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550"/>
        <w:gridCol w:w="1495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color w:val="auto"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伍琼琳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性别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女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1990.01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2011.08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color w:val="auto"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中学一级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时间</w:t>
            </w:r>
          </w:p>
        </w:tc>
        <w:tc>
          <w:tcPr>
            <w:tcW w:w="2405" w:type="dxa"/>
            <w:gridSpan w:val="2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2017.09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电子商务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color w:val="auto"/>
                <w:vertAlign w:val="baseline"/>
              </w:rPr>
            </w:pPr>
          </w:p>
        </w:tc>
        <w:tc>
          <w:tcPr>
            <w:tcW w:w="6455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775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color w:val="auto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  <w:rPr>
                <w:color w:val="auto"/>
              </w:rPr>
            </w:pPr>
          </w:p>
        </w:tc>
        <w:tc>
          <w:tcPr>
            <w:tcW w:w="6455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2012年9月，就读于湖南大学新闻传播学专业，取得研究生学历、硕士学位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2007年9月，就读于湖南人文科技学院英语专业，取得本科学历、学士学位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2004年9月，就读于湖南省新化县第一中学，高中毕业</w:t>
            </w:r>
          </w:p>
        </w:tc>
        <w:tc>
          <w:tcPr>
            <w:tcW w:w="6775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2021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月，湖南开放大学经济管理学院，专职教师岗位从事教学工作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2018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11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月，湖南开放大学马克思主义学院，专技岗位从事院办编辑工作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2012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月，湖南省新化县孟公镇中心学校，教师岗位从事教学工作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2011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color w:val="auto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月，湖南省新化县温塘镇中心学校，教师岗位从事教学工作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  <w:rPr>
                <w:color w:val="auto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最高学位</w:t>
            </w:r>
          </w:p>
        </w:tc>
        <w:tc>
          <w:tcPr>
            <w:tcW w:w="155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硕士</w:t>
            </w:r>
          </w:p>
        </w:tc>
        <w:tc>
          <w:tcPr>
            <w:tcW w:w="1757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英语专业八级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国家职业资格三级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  <w:rPr>
                <w:color w:val="auto"/>
              </w:rPr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年度</w:t>
            </w:r>
          </w:p>
        </w:tc>
        <w:tc>
          <w:tcPr>
            <w:tcW w:w="155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年度</w:t>
            </w:r>
          </w:p>
        </w:tc>
        <w:tc>
          <w:tcPr>
            <w:tcW w:w="1757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  <w:rPr>
                <w:color w:val="auto"/>
              </w:rPr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color w:val="auto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55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57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115学时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96学时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  <w:rPr>
                <w:color w:val="auto"/>
              </w:rPr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2019年度</w:t>
            </w:r>
          </w:p>
        </w:tc>
        <w:tc>
          <w:tcPr>
            <w:tcW w:w="155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2020年度</w:t>
            </w:r>
          </w:p>
        </w:tc>
        <w:tc>
          <w:tcPr>
            <w:tcW w:w="1757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  <w:rPr>
                <w:color w:val="auto"/>
              </w:rPr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称职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称职</w:t>
            </w:r>
          </w:p>
        </w:tc>
        <w:tc>
          <w:tcPr>
            <w:tcW w:w="1550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称职</w:t>
            </w:r>
          </w:p>
        </w:tc>
        <w:tc>
          <w:tcPr>
            <w:tcW w:w="1757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称职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t>称职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自参加工作以来，本人担任班主任工作1年9个月，对待工作耐心细致，具有高尚的职业道德、强烈的事业心和责任感，能坚持教书和育人相结合的原则，坚持面向全体学生的原则，全心全意做好学生思想政治工作，同时注意培优辅差，全面关心爱护每一个学生，在处理学生事务中，坚持做到“公平、公正、无私”，受到了学生的拥戴和同行的好评。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1.湖南广播电视大学优秀共产党员，中共湖南广播电视大学委员会，2019年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1.2021年1月，转任专职教师岗位后，先后系统讲授高职专业课程5门：市场营销基础、品类管理、互联网文案写作、网络营销、客户关系管理，管理全省电子商务开放本科专业，管理建设开放教育专业课程2门：推销策略与艺术（统筹课程）、电商客服（省开课程）；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2.指导两届学生完成毕业设计，共计23人，指导两届学生开展岗位实习，共计31人；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3.所任教课程课堂教学评价和指导的实习、实训项目教学评价结果均合格，优良率均在85%以上；</w:t>
            </w:r>
          </w:p>
          <w:p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4.担任班主任工作1年9个月；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jc w:val="center"/>
              <w:rPr>
                <w:rFonts w:hint="default" w:eastAsiaTheme="minorEastAsia"/>
                <w:spacing w:val="-20"/>
                <w:sz w:val="21"/>
                <w:lang w:val="en-US" w:eastAsia="zh-CN"/>
              </w:rPr>
            </w:pPr>
            <w:r>
              <w:rPr>
                <w:rFonts w:hint="eastAsia" w:eastAsiaTheme="minorEastAsia"/>
                <w:spacing w:val="-20"/>
                <w:sz w:val="21"/>
                <w:lang w:val="en-US" w:eastAsia="zh-CN"/>
              </w:rPr>
              <w:t>2023年上半年</w:t>
            </w:r>
          </w:p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</w:t>
            </w:r>
          </w:p>
          <w:p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</w:t>
            </w:r>
          </w:p>
          <w:p>
            <w:p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76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409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307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162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69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478</w:t>
            </w: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307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1.教学质量评价均合格，平均优良率在90%以上；</w:t>
            </w: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2.湖南开放大学一级统筹课程《电商客服》网络教学团队建设，2022年，湖南开放大学，排名第二，在建；</w:t>
            </w:r>
          </w:p>
          <w:p>
            <w:pPr>
              <w:spacing w:line="36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3.湖南网络工程职业学院2022级电子商务专业人才培养方案获省级优秀等次，排名第十，湖南省教育厅，2022年；</w:t>
            </w: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4.湖南省职业院校技能竞赛三等奖，排名第二，湖南省职业院校技能竞赛组委会，2023年；</w:t>
            </w: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5.教师说课比赛三等奖，排名第二，湖南开放大学（湖南网络工程职业学院）经济管理学院，2023年；</w:t>
            </w: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6.“学习新思想 奋进新征程”教师微宣讲比赛优胜奖，独立，湖南开放大学，2022年；</w:t>
            </w: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7.公开课竞赛二等奖，独立，湖南广播电视大学（湖南网络工程职业学院）经济管理学院，2021年。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1.3岁以下儿童早期发展与保护的调查分析，湖南广播电视大学学报，2018，排名第二，一般刊物，学术期刊第一批4440号（代表作1）；</w:t>
            </w: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2.《中国好声音》：选秀低迷期的一抹亮色——“5W模式”视角下《中国好声音》的传播学解读，今传媒，2014，独著，省刊，学术期刊第一批5452号，2014年度期刊优秀论文；</w:t>
            </w:r>
          </w:p>
          <w:p>
            <w:pPr>
              <w:spacing w:line="36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3.《小时代》——“玩”出来的新时代营销，新闻知识，2013，独著，北大核心，学术期刊第一批5311号；</w:t>
            </w:r>
          </w:p>
          <w:p>
            <w:pPr>
              <w:spacing w:line="360" w:lineRule="auto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4.一种智能组合式一体化讲台，国家实用新型专利，国家知识产权局，2023年，排名第一。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5.干部在线教育联盟体制机制研究，2014年，国家开放大学，“十二五”规划重点项目，G14A2701Z，排名第六，2018年6月结题；</w:t>
            </w:r>
          </w:p>
          <w:p>
            <w:pPr>
              <w:spacing w:line="360" w:lineRule="auto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6.“儿童之家”视角下3岁以下困境家庭儿童早期发展与保护公共服务政策研究，2017年，湖南省人民政府妇女儿童工作委员会，政府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委托</w:t>
            </w:r>
            <w:r>
              <w:rPr>
                <w:rFonts w:hint="eastAsia"/>
                <w:vertAlign w:val="baseline"/>
                <w:lang w:val="en-US" w:eastAsia="zh-CN"/>
              </w:rPr>
              <w:t>，排名第二，2018年12月已结题；</w:t>
            </w:r>
          </w:p>
          <w:p>
            <w:pPr>
              <w:spacing w:line="360" w:lineRule="auto"/>
              <w:jc w:val="left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7.计生协开展儿童早期发展教育的路径研究，2020年，中国计划生育协会，政府委托，排名第四，2021年已结题。</w:t>
            </w:r>
          </w:p>
          <w:p>
            <w:pPr>
              <w:spacing w:line="360" w:lineRule="auto"/>
              <w:jc w:val="left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1.双师双能型教师条件选项第1条，1+X数字营销技术应用职业技能等级讲师证书（中级），2021年11月；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2.双师双能型教师条件选项第1条，1+X电子商务数据分析职业技能等级讲师证书（中级），2021年10月；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3.双师双能型教师条件选项第1条，1+X社交电商运营职业技能等级讲师证书（初级），2021年6月；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4.双师双能型教师条件选项第2条，2022年国家级培训项目——课程实施能力提升项目（财经商贸大类）培训，2022年11月；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5.双师双能型教师条件选项第2条，财经商贸大类国家精品课程资源建设与教师教学能力提升培训，2023.04。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25507C0-30B6-40B4-8370-ACB12419DF4C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6E94C56-551A-4A05-B47D-024CFA53DFA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color w:val="auto"/>
        <w:sz w:val="30"/>
        <w:szCs w:val="30"/>
        <w:u w:val="single"/>
        <w:lang w:val="en-US" w:eastAsia="zh-CN"/>
      </w:rPr>
      <w:t xml:space="preserve"> 湖南开放大学 </w:t>
    </w:r>
    <w:r>
      <w:rPr>
        <w:rFonts w:hint="eastAsia"/>
        <w:color w:val="auto"/>
        <w:sz w:val="30"/>
        <w:szCs w:val="30"/>
        <w:u w:val="none"/>
        <w:lang w:val="en-US" w:eastAsia="zh-CN"/>
      </w:rPr>
      <w:t xml:space="preserve">  </w:t>
    </w:r>
    <w:r>
      <w:rPr>
        <w:rFonts w:hint="eastAsia"/>
        <w:color w:val="auto"/>
        <w:sz w:val="30"/>
        <w:szCs w:val="30"/>
        <w:lang w:eastAsia="zh-CN"/>
      </w:rPr>
      <w:t>姓名：</w:t>
    </w:r>
    <w:r>
      <w:rPr>
        <w:rFonts w:hint="eastAsia"/>
        <w:color w:val="auto"/>
        <w:sz w:val="30"/>
        <w:szCs w:val="30"/>
        <w:u w:val="single"/>
        <w:lang w:val="en-US" w:eastAsia="zh-CN"/>
      </w:rPr>
      <w:t>伍琼琳</w:t>
    </w:r>
    <w:r>
      <w:rPr>
        <w:rFonts w:hint="eastAsia"/>
        <w:color w:val="auto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color w:val="auto"/>
        <w:sz w:val="30"/>
        <w:szCs w:val="30"/>
        <w:u w:val="single"/>
        <w:lang w:val="en-US" w:eastAsia="zh-CN"/>
      </w:rPr>
      <w:t xml:space="preserve"> 讲师 </w:t>
    </w:r>
    <w:r>
      <w:rPr>
        <w:rFonts w:hint="eastAsia"/>
        <w:color w:val="auto"/>
        <w:sz w:val="30"/>
        <w:szCs w:val="30"/>
        <w:u w:val="none"/>
        <w:lang w:val="en-US" w:eastAsia="zh-CN"/>
      </w:rPr>
      <w:t xml:space="preserve">  学科</w:t>
    </w:r>
    <w:r>
      <w:rPr>
        <w:rFonts w:hint="eastAsia"/>
        <w:sz w:val="30"/>
        <w:szCs w:val="30"/>
        <w:u w:val="none"/>
        <w:lang w:val="en-US" w:eastAsia="zh-CN"/>
      </w:rPr>
      <w:t>（专业）：</w:t>
    </w:r>
    <w:r>
      <w:rPr>
        <w:rFonts w:hint="eastAsia"/>
        <w:sz w:val="30"/>
        <w:szCs w:val="30"/>
        <w:u w:val="single"/>
        <w:lang w:val="en-US" w:eastAsia="zh-CN"/>
      </w:rPr>
      <w:t>管理学</w:t>
    </w:r>
    <w:bookmarkStart w:id="0" w:name="_GoBack"/>
    <w:bookmarkEnd w:id="0"/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1F7D2CD4"/>
    <w:rsid w:val="225E739B"/>
    <w:rsid w:val="230F5B30"/>
    <w:rsid w:val="27B23302"/>
    <w:rsid w:val="29456345"/>
    <w:rsid w:val="2D0F0096"/>
    <w:rsid w:val="2F367CE8"/>
    <w:rsid w:val="31CE41CD"/>
    <w:rsid w:val="325771B0"/>
    <w:rsid w:val="337EBB85"/>
    <w:rsid w:val="357A34E7"/>
    <w:rsid w:val="357C6EC6"/>
    <w:rsid w:val="3AA06FEA"/>
    <w:rsid w:val="3DBF5BE5"/>
    <w:rsid w:val="3EDC88E8"/>
    <w:rsid w:val="400006D7"/>
    <w:rsid w:val="42EF4FB3"/>
    <w:rsid w:val="47A52558"/>
    <w:rsid w:val="48AF3B53"/>
    <w:rsid w:val="4DAB7D28"/>
    <w:rsid w:val="4E444B90"/>
    <w:rsid w:val="4E651408"/>
    <w:rsid w:val="4F1638C7"/>
    <w:rsid w:val="500E459E"/>
    <w:rsid w:val="50CC5E28"/>
    <w:rsid w:val="537624A9"/>
    <w:rsid w:val="53FF7E3E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4E77D6C"/>
    <w:rsid w:val="6B113ED5"/>
    <w:rsid w:val="6B2F7D93"/>
    <w:rsid w:val="6B77FD09"/>
    <w:rsid w:val="6BED205B"/>
    <w:rsid w:val="6C7D05FF"/>
    <w:rsid w:val="78EC7D02"/>
    <w:rsid w:val="797B7AD9"/>
    <w:rsid w:val="7A79575C"/>
    <w:rsid w:val="7BBC4305"/>
    <w:rsid w:val="7BD008CE"/>
    <w:rsid w:val="7C174657"/>
    <w:rsid w:val="7D60611C"/>
    <w:rsid w:val="7E553215"/>
    <w:rsid w:val="7F6075D3"/>
    <w:rsid w:val="7FF75E59"/>
    <w:rsid w:val="B777E407"/>
    <w:rsid w:val="B7BE8352"/>
    <w:rsid w:val="BBFCB2C5"/>
    <w:rsid w:val="C5BF0D17"/>
    <w:rsid w:val="F17EE0ED"/>
    <w:rsid w:val="F9BF331C"/>
    <w:rsid w:val="FBA44B25"/>
    <w:rsid w:val="FBDB247A"/>
    <w:rsid w:val="FD1D1E46"/>
    <w:rsid w:val="FF0F3D88"/>
    <w:rsid w:val="FFBD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1848</Words>
  <Characters>2084</Characters>
  <Lines>0</Lines>
  <Paragraphs>0</Paragraphs>
  <TotalTime>3</TotalTime>
  <ScaleCrop>false</ScaleCrop>
  <LinksUpToDate>false</LinksUpToDate>
  <CharactersWithSpaces>2093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2023-06-03T14:58:00Z</dcterms:created>
  <dc:creator>谭晗婧</dc:creator>
  <cp:lastModifiedBy>谭晗婧</cp:lastModifiedBy>
  <cp:lastPrinted>2023-11-22T00:03:00Z</cp:lastPrinted>
  <dcterms:modified xsi:type="dcterms:W3CDTF">2023-11-30T10:03:11Z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6677F540FB174A2EB7F8C92E8746C366_13</vt:lpwstr>
  </property>
</Properties>
</file>