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145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0"/>
        <w:gridCol w:w="1479"/>
        <w:gridCol w:w="156"/>
        <w:gridCol w:w="1415"/>
        <w:gridCol w:w="220"/>
        <w:gridCol w:w="780"/>
        <w:gridCol w:w="855"/>
        <w:gridCol w:w="1635"/>
        <w:gridCol w:w="1410"/>
        <w:gridCol w:w="262"/>
        <w:gridCol w:w="1672"/>
        <w:gridCol w:w="211"/>
        <w:gridCol w:w="1461"/>
        <w:gridCol w:w="60"/>
        <w:gridCol w:w="1614"/>
        <w:gridCol w:w="8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540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基本情况</w:t>
            </w:r>
          </w:p>
          <w:p>
            <w:pPr>
              <w:jc w:val="center"/>
              <w:rPr>
                <w:b/>
                <w:bCs/>
                <w:vertAlign w:val="baseline"/>
              </w:rPr>
            </w:pPr>
          </w:p>
        </w:tc>
        <w:tc>
          <w:tcPr>
            <w:tcW w:w="1479" w:type="dxa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姓   名</w:t>
            </w:r>
          </w:p>
        </w:tc>
        <w:tc>
          <w:tcPr>
            <w:tcW w:w="1571" w:type="dxa"/>
            <w:gridSpan w:val="2"/>
            <w:vAlign w:val="center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 肖通</w:t>
            </w:r>
          </w:p>
        </w:tc>
        <w:tc>
          <w:tcPr>
            <w:tcW w:w="1000" w:type="dxa"/>
            <w:gridSpan w:val="2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性别</w:t>
            </w:r>
          </w:p>
        </w:tc>
        <w:tc>
          <w:tcPr>
            <w:tcW w:w="2490" w:type="dxa"/>
            <w:gridSpan w:val="2"/>
            <w:vAlign w:val="center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男</w:t>
            </w:r>
          </w:p>
        </w:tc>
        <w:tc>
          <w:tcPr>
            <w:tcW w:w="1410" w:type="dxa"/>
            <w:vAlign w:val="center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 出生年月</w:t>
            </w:r>
          </w:p>
        </w:tc>
        <w:tc>
          <w:tcPr>
            <w:tcW w:w="2145" w:type="dxa"/>
            <w:gridSpan w:val="3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1989.12</w:t>
            </w:r>
          </w:p>
        </w:tc>
        <w:tc>
          <w:tcPr>
            <w:tcW w:w="1521" w:type="dxa"/>
            <w:gridSpan w:val="2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参加工作时间</w:t>
            </w:r>
          </w:p>
        </w:tc>
        <w:tc>
          <w:tcPr>
            <w:tcW w:w="1614" w:type="dxa"/>
            <w:vAlign w:val="center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2014</w:t>
            </w:r>
          </w:p>
        </w:tc>
        <w:tc>
          <w:tcPr>
            <w:tcW w:w="818" w:type="dxa"/>
            <w:vMerge w:val="restart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人事部门审核</w:t>
            </w: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审核人签名并盖章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540" w:type="dxa"/>
            <w:vMerge w:val="continue"/>
            <w:vAlign w:val="center"/>
          </w:tcPr>
          <w:p>
            <w:pPr>
              <w:jc w:val="center"/>
              <w:rPr>
                <w:b/>
                <w:bCs/>
                <w:vertAlign w:val="baseline"/>
              </w:rPr>
            </w:pPr>
          </w:p>
        </w:tc>
        <w:tc>
          <w:tcPr>
            <w:tcW w:w="1479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现任专业技术职称</w:t>
            </w:r>
          </w:p>
        </w:tc>
        <w:tc>
          <w:tcPr>
            <w:tcW w:w="1571" w:type="dxa"/>
            <w:gridSpan w:val="2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助理研究员 </w:t>
            </w:r>
          </w:p>
        </w:tc>
        <w:tc>
          <w:tcPr>
            <w:tcW w:w="1000" w:type="dxa"/>
            <w:gridSpan w:val="2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获得</w:t>
            </w: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时间</w:t>
            </w:r>
          </w:p>
        </w:tc>
        <w:tc>
          <w:tcPr>
            <w:tcW w:w="2490" w:type="dxa"/>
            <w:gridSpan w:val="2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2018.12.31</w:t>
            </w:r>
          </w:p>
        </w:tc>
        <w:tc>
          <w:tcPr>
            <w:tcW w:w="141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eastAsia="zh-CN"/>
              </w:rPr>
              <w:t>从事专业</w:t>
            </w:r>
          </w:p>
        </w:tc>
        <w:tc>
          <w:tcPr>
            <w:tcW w:w="2145" w:type="dxa"/>
            <w:gridSpan w:val="3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t>文学</w:t>
            </w:r>
          </w:p>
        </w:tc>
        <w:tc>
          <w:tcPr>
            <w:tcW w:w="1521" w:type="dxa"/>
            <w:gridSpan w:val="2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 是否破格</w:t>
            </w:r>
          </w:p>
        </w:tc>
        <w:tc>
          <w:tcPr>
            <w:tcW w:w="1614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否</w:t>
            </w:r>
          </w:p>
        </w:tc>
        <w:tc>
          <w:tcPr>
            <w:tcW w:w="818" w:type="dxa"/>
            <w:vMerge w:val="continue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540" w:type="dxa"/>
            <w:vMerge w:val="continue"/>
            <w:vAlign w:val="center"/>
          </w:tcPr>
          <w:p>
            <w:pPr>
              <w:jc w:val="center"/>
              <w:rPr>
                <w:b/>
                <w:bCs/>
                <w:vertAlign w:val="baseline"/>
              </w:rPr>
            </w:pPr>
          </w:p>
        </w:tc>
        <w:tc>
          <w:tcPr>
            <w:tcW w:w="6540" w:type="dxa"/>
            <w:gridSpan w:val="7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学习经历（从高中填起）</w:t>
            </w:r>
          </w:p>
        </w:tc>
        <w:tc>
          <w:tcPr>
            <w:tcW w:w="6690" w:type="dxa"/>
            <w:gridSpan w:val="7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工作经历</w:t>
            </w:r>
          </w:p>
        </w:tc>
        <w:tc>
          <w:tcPr>
            <w:tcW w:w="818" w:type="dxa"/>
            <w:vMerge w:val="continue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4" w:hRule="atLeast"/>
        </w:trPr>
        <w:tc>
          <w:tcPr>
            <w:tcW w:w="540" w:type="dxa"/>
            <w:vMerge w:val="continue"/>
            <w:vAlign w:val="center"/>
          </w:tcPr>
          <w:p>
            <w:pPr>
              <w:widowControl w:val="0"/>
              <w:jc w:val="both"/>
            </w:pPr>
          </w:p>
        </w:tc>
        <w:tc>
          <w:tcPr>
            <w:tcW w:w="6540" w:type="dxa"/>
            <w:gridSpan w:val="7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2008年6月，就读于周南中学，高中毕业；</w:t>
            </w: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2012年6月，就读于成都理工大学播音主持专业，取得本科学历学士学位。</w:t>
            </w: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2015年6月，就读于成都理工大学传播学专业，取得研究生学历硕士学位。</w:t>
            </w: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6690" w:type="dxa"/>
            <w:gridSpan w:val="7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2014年4月，湖南人民广播电台旅游频道工作单位，主持人岗位从事主持工作。</w:t>
            </w: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2017年3月，湖南广播电视大学工作单位，专技岗位从事宣传及编辑工作。</w:t>
            </w: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2020年8月，湖南开放大学工作单位，专职教师岗位从事教师工作。</w:t>
            </w: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818" w:type="dxa"/>
            <w:vMerge w:val="continue"/>
            <w:vAlign w:val="center"/>
          </w:tcPr>
          <w:p>
            <w:pPr>
              <w:widowControl w:val="0"/>
              <w:jc w:val="both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540" w:type="dxa"/>
            <w:vMerge w:val="continue"/>
            <w:vAlign w:val="center"/>
          </w:tcPr>
          <w:p>
            <w:pPr>
              <w:widowControl w:val="0"/>
              <w:jc w:val="both"/>
            </w:pPr>
          </w:p>
        </w:tc>
        <w:tc>
          <w:tcPr>
            <w:tcW w:w="1635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最高学历</w:t>
            </w:r>
          </w:p>
        </w:tc>
        <w:tc>
          <w:tcPr>
            <w:tcW w:w="1635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研究生</w:t>
            </w:r>
          </w:p>
        </w:tc>
        <w:tc>
          <w:tcPr>
            <w:tcW w:w="1635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最高学位</w:t>
            </w:r>
          </w:p>
        </w:tc>
        <w:tc>
          <w:tcPr>
            <w:tcW w:w="1635" w:type="dxa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硕士</w:t>
            </w:r>
          </w:p>
        </w:tc>
        <w:tc>
          <w:tcPr>
            <w:tcW w:w="1672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外语水平</w:t>
            </w:r>
          </w:p>
        </w:tc>
        <w:tc>
          <w:tcPr>
            <w:tcW w:w="1672" w:type="dxa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4级</w:t>
            </w:r>
          </w:p>
        </w:tc>
        <w:tc>
          <w:tcPr>
            <w:tcW w:w="1672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计算机水平</w:t>
            </w:r>
          </w:p>
        </w:tc>
        <w:tc>
          <w:tcPr>
            <w:tcW w:w="1674" w:type="dxa"/>
            <w:gridSpan w:val="2"/>
            <w:vAlign w:val="center"/>
          </w:tcPr>
          <w:p>
            <w:pPr>
              <w:widowControl w:val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1级</w:t>
            </w:r>
          </w:p>
        </w:tc>
        <w:tc>
          <w:tcPr>
            <w:tcW w:w="818" w:type="dxa"/>
            <w:vMerge w:val="continue"/>
            <w:vAlign w:val="center"/>
          </w:tcPr>
          <w:p>
            <w:pPr>
              <w:widowControl w:val="0"/>
              <w:jc w:val="both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540" w:type="dxa"/>
            <w:vMerge w:val="continue"/>
            <w:vAlign w:val="center"/>
          </w:tcPr>
          <w:p>
            <w:pPr>
              <w:widowControl w:val="0"/>
              <w:jc w:val="both"/>
            </w:pPr>
          </w:p>
        </w:tc>
        <w:tc>
          <w:tcPr>
            <w:tcW w:w="1635" w:type="dxa"/>
            <w:gridSpan w:val="2"/>
            <w:vMerge w:val="restart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近五年继续教育情况</w:t>
            </w:r>
          </w:p>
        </w:tc>
        <w:tc>
          <w:tcPr>
            <w:tcW w:w="1635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righ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2022年度</w:t>
            </w:r>
          </w:p>
        </w:tc>
        <w:tc>
          <w:tcPr>
            <w:tcW w:w="1635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righ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2021年度</w:t>
            </w:r>
          </w:p>
        </w:tc>
        <w:tc>
          <w:tcPr>
            <w:tcW w:w="1635" w:type="dxa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righ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年度</w:t>
            </w:r>
          </w:p>
        </w:tc>
        <w:tc>
          <w:tcPr>
            <w:tcW w:w="1672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righ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年度</w:t>
            </w:r>
          </w:p>
        </w:tc>
        <w:tc>
          <w:tcPr>
            <w:tcW w:w="1672" w:type="dxa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righ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年度</w:t>
            </w:r>
          </w:p>
        </w:tc>
        <w:tc>
          <w:tcPr>
            <w:tcW w:w="3346" w:type="dxa"/>
            <w:gridSpan w:val="4"/>
            <w:vAlign w:val="center"/>
          </w:tcPr>
          <w:p>
            <w:pPr>
              <w:widowControl w:val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继续教育合格证书编号</w:t>
            </w:r>
          </w:p>
        </w:tc>
        <w:tc>
          <w:tcPr>
            <w:tcW w:w="818" w:type="dxa"/>
            <w:vMerge w:val="continue"/>
            <w:vAlign w:val="center"/>
          </w:tcPr>
          <w:p>
            <w:pPr>
              <w:widowControl w:val="0"/>
              <w:jc w:val="both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540" w:type="dxa"/>
            <w:vMerge w:val="continue"/>
            <w:vAlign w:val="center"/>
          </w:tcPr>
          <w:p>
            <w:pPr>
              <w:widowControl w:val="0"/>
              <w:jc w:val="both"/>
            </w:pPr>
          </w:p>
        </w:tc>
        <w:tc>
          <w:tcPr>
            <w:tcW w:w="1635" w:type="dxa"/>
            <w:gridSpan w:val="2"/>
            <w:vMerge w:val="continue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lang w:val="en-US" w:eastAsia="zh-CN"/>
              </w:rPr>
            </w:pPr>
          </w:p>
        </w:tc>
        <w:tc>
          <w:tcPr>
            <w:tcW w:w="1635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150</w:t>
            </w:r>
          </w:p>
        </w:tc>
        <w:tc>
          <w:tcPr>
            <w:tcW w:w="1635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90</w:t>
            </w:r>
          </w:p>
        </w:tc>
        <w:tc>
          <w:tcPr>
            <w:tcW w:w="1635" w:type="dxa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672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1672" w:type="dxa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3346" w:type="dxa"/>
            <w:gridSpan w:val="4"/>
            <w:vAlign w:val="center"/>
          </w:tcPr>
          <w:p>
            <w:pPr>
              <w:widowControl w:val="0"/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HNCSTX2021607729</w:t>
            </w:r>
          </w:p>
          <w:p>
            <w:pPr>
              <w:widowControl w:val="0"/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P012022062701057</w:t>
            </w:r>
          </w:p>
          <w:p>
            <w:pPr>
              <w:widowControl w:val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HNCSTX2022207776</w:t>
            </w:r>
          </w:p>
        </w:tc>
        <w:tc>
          <w:tcPr>
            <w:tcW w:w="818" w:type="dxa"/>
            <w:vMerge w:val="continue"/>
            <w:vAlign w:val="center"/>
          </w:tcPr>
          <w:p>
            <w:pPr>
              <w:widowControl w:val="0"/>
              <w:jc w:val="both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540" w:type="dxa"/>
            <w:vMerge w:val="continue"/>
            <w:vAlign w:val="center"/>
          </w:tcPr>
          <w:p>
            <w:pPr>
              <w:widowControl w:val="0"/>
              <w:jc w:val="both"/>
            </w:pPr>
          </w:p>
        </w:tc>
        <w:tc>
          <w:tcPr>
            <w:tcW w:w="1635" w:type="dxa"/>
            <w:gridSpan w:val="2"/>
            <w:vMerge w:val="restart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近五年年度考核</w:t>
            </w:r>
          </w:p>
        </w:tc>
        <w:tc>
          <w:tcPr>
            <w:tcW w:w="1635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righ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2022年度</w:t>
            </w:r>
          </w:p>
        </w:tc>
        <w:tc>
          <w:tcPr>
            <w:tcW w:w="1635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righ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2021年度</w:t>
            </w:r>
          </w:p>
        </w:tc>
        <w:tc>
          <w:tcPr>
            <w:tcW w:w="1635" w:type="dxa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righ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2020年度</w:t>
            </w:r>
          </w:p>
        </w:tc>
        <w:tc>
          <w:tcPr>
            <w:tcW w:w="1672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righ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2019年度</w:t>
            </w:r>
          </w:p>
        </w:tc>
        <w:tc>
          <w:tcPr>
            <w:tcW w:w="1672" w:type="dxa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righ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2018年度</w:t>
            </w:r>
          </w:p>
        </w:tc>
        <w:tc>
          <w:tcPr>
            <w:tcW w:w="3346" w:type="dxa"/>
            <w:gridSpan w:val="4"/>
            <w:vAlign w:val="center"/>
          </w:tcPr>
          <w:p>
            <w:pPr>
              <w:widowControl w:val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其他年度考核优秀等次情况</w:t>
            </w:r>
          </w:p>
        </w:tc>
        <w:tc>
          <w:tcPr>
            <w:tcW w:w="818" w:type="dxa"/>
            <w:vMerge w:val="continue"/>
            <w:vAlign w:val="center"/>
          </w:tcPr>
          <w:p>
            <w:pPr>
              <w:widowControl w:val="0"/>
              <w:jc w:val="both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540" w:type="dxa"/>
            <w:vMerge w:val="continue"/>
            <w:vAlign w:val="center"/>
          </w:tcPr>
          <w:p>
            <w:pPr>
              <w:widowControl w:val="0"/>
              <w:jc w:val="both"/>
            </w:pPr>
          </w:p>
        </w:tc>
        <w:tc>
          <w:tcPr>
            <w:tcW w:w="1635" w:type="dxa"/>
            <w:gridSpan w:val="2"/>
            <w:vMerge w:val="continue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lang w:val="en-US" w:eastAsia="zh-CN"/>
              </w:rPr>
            </w:pPr>
          </w:p>
        </w:tc>
        <w:tc>
          <w:tcPr>
            <w:tcW w:w="1635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合格</w:t>
            </w:r>
          </w:p>
        </w:tc>
        <w:tc>
          <w:tcPr>
            <w:tcW w:w="1635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合格</w:t>
            </w:r>
          </w:p>
        </w:tc>
        <w:tc>
          <w:tcPr>
            <w:tcW w:w="1635" w:type="dxa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合格</w:t>
            </w:r>
          </w:p>
        </w:tc>
        <w:tc>
          <w:tcPr>
            <w:tcW w:w="1672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合格</w:t>
            </w:r>
          </w:p>
        </w:tc>
        <w:tc>
          <w:tcPr>
            <w:tcW w:w="1672" w:type="dxa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合格</w:t>
            </w:r>
          </w:p>
        </w:tc>
        <w:tc>
          <w:tcPr>
            <w:tcW w:w="3346" w:type="dxa"/>
            <w:gridSpan w:val="4"/>
            <w:vAlign w:val="center"/>
          </w:tcPr>
          <w:p>
            <w:pPr>
              <w:widowControl w:val="0"/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818" w:type="dxa"/>
            <w:vMerge w:val="continue"/>
            <w:vAlign w:val="center"/>
          </w:tcPr>
          <w:p>
            <w:pPr>
              <w:widowControl w:val="0"/>
              <w:jc w:val="both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7" w:hRule="atLeast"/>
        </w:trPr>
        <w:tc>
          <w:tcPr>
            <w:tcW w:w="2175" w:type="dxa"/>
            <w:gridSpan w:val="3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eastAsia"/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学生思想政治教育</w:t>
            </w:r>
          </w:p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工作业绩</w:t>
            </w:r>
          </w:p>
        </w:tc>
        <w:tc>
          <w:tcPr>
            <w:tcW w:w="11595" w:type="dxa"/>
            <w:gridSpan w:val="12"/>
            <w:vAlign w:val="center"/>
          </w:tcPr>
          <w:p>
            <w:pPr>
              <w:widowControl w:val="0"/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818" w:type="dxa"/>
            <w:vAlign w:val="center"/>
          </w:tcPr>
          <w:p>
            <w:pPr>
              <w:widowControl w:val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部门审核签字盖章</w:t>
            </w:r>
          </w:p>
        </w:tc>
      </w:tr>
    </w:tbl>
    <w:p>
      <w:r>
        <w:br w:type="page"/>
      </w:r>
    </w:p>
    <w:tbl>
      <w:tblPr>
        <w:tblStyle w:val="5"/>
        <w:tblW w:w="1461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5"/>
        <w:gridCol w:w="835"/>
        <w:gridCol w:w="4979"/>
        <w:gridCol w:w="1506"/>
        <w:gridCol w:w="1986"/>
        <w:gridCol w:w="2272"/>
        <w:gridCol w:w="1643"/>
        <w:gridCol w:w="8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3746" w:type="dxa"/>
            <w:gridSpan w:val="7"/>
            <w:vAlign w:val="center"/>
          </w:tcPr>
          <w:p>
            <w:pPr>
              <w:jc w:val="center"/>
              <w:rPr>
                <w:rFonts w:hint="eastAsia" w:eastAsiaTheme="minor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项目名称</w:t>
            </w:r>
          </w:p>
        </w:tc>
        <w:tc>
          <w:tcPr>
            <w:tcW w:w="871" w:type="dxa"/>
          </w:tcPr>
          <w:p>
            <w:pPr>
              <w:jc w:val="center"/>
              <w:rPr>
                <w:rFonts w:hint="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审核</w:t>
            </w:r>
          </w:p>
          <w:p>
            <w:pPr>
              <w:jc w:val="center"/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6" w:hRule="atLeast"/>
        </w:trPr>
        <w:tc>
          <w:tcPr>
            <w:tcW w:w="525" w:type="dxa"/>
            <w:vAlign w:val="center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eastAsiaTheme="minor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 w:cstheme="minorBidi"/>
                <w:b/>
                <w:bCs/>
                <w:kern w:val="2"/>
                <w:sz w:val="21"/>
                <w:szCs w:val="24"/>
                <w:vertAlign w:val="baseline"/>
                <w:lang w:val="en-US" w:eastAsia="zh-CN" w:bidi="ar-SA"/>
              </w:rPr>
              <w:t>思想政治与</w:t>
            </w: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师德师风</w:t>
            </w:r>
          </w:p>
        </w:tc>
        <w:tc>
          <w:tcPr>
            <w:tcW w:w="13221" w:type="dxa"/>
            <w:gridSpan w:val="6"/>
            <w:vAlign w:val="center"/>
          </w:tcPr>
          <w:p>
            <w:pPr>
              <w:adjustRightInd w:val="0"/>
              <w:snapToGrid w:val="0"/>
              <w:rPr>
                <w:rFonts w:hint="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人才荣誉：</w:t>
            </w:r>
          </w:p>
          <w:p>
            <w:pPr>
              <w:adjustRightInd w:val="0"/>
              <w:snapToGrid w:val="0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1.湖南团省委2019年“青年之声”综合服务平台示范点建设项目</w:t>
            </w:r>
            <w:r>
              <w:rPr>
                <w:rFonts w:hint="eastAsia"/>
                <w:vertAlign w:val="baseline"/>
                <w:lang w:val="en-US" w:eastAsia="zh-CN"/>
              </w:rPr>
              <w:tab/>
            </w:r>
            <w:r>
              <w:rPr>
                <w:rFonts w:hint="eastAsia"/>
                <w:vertAlign w:val="baseline"/>
                <w:lang w:val="en-US" w:eastAsia="zh-CN"/>
              </w:rPr>
              <w:t>获得立项</w:t>
            </w:r>
            <w:r>
              <w:rPr>
                <w:rFonts w:hint="eastAsia"/>
                <w:vertAlign w:val="baseline"/>
                <w:lang w:val="en-US" w:eastAsia="zh-CN"/>
              </w:rPr>
              <w:tab/>
            </w:r>
            <w:r>
              <w:rPr>
                <w:rFonts w:hint="eastAsia"/>
                <w:vertAlign w:val="baseline"/>
                <w:lang w:val="en-US" w:eastAsia="zh-CN"/>
              </w:rPr>
              <w:t>主持人</w:t>
            </w:r>
            <w:r>
              <w:rPr>
                <w:rFonts w:hint="eastAsia"/>
                <w:vertAlign w:val="baseline"/>
                <w:lang w:val="en-US" w:eastAsia="zh-CN"/>
              </w:rPr>
              <w:tab/>
            </w:r>
            <w:r>
              <w:rPr>
                <w:rFonts w:hint="eastAsia"/>
                <w:vertAlign w:val="baseline"/>
                <w:lang w:val="en-US" w:eastAsia="zh-CN"/>
              </w:rPr>
              <w:t>团省委 2019.12</w:t>
            </w:r>
            <w:r>
              <w:rPr>
                <w:rFonts w:hint="eastAsia"/>
                <w:vertAlign w:val="baseline"/>
                <w:lang w:val="en-US" w:eastAsia="zh-CN"/>
              </w:rPr>
              <w:tab/>
            </w:r>
          </w:p>
          <w:p>
            <w:pPr>
              <w:adjustRightInd w:val="0"/>
              <w:snapToGrid w:val="0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2.第二届湖南省学校文化建设创新成果评选</w:t>
            </w:r>
            <w:r>
              <w:rPr>
                <w:rFonts w:hint="eastAsia"/>
                <w:vertAlign w:val="baseline"/>
                <w:lang w:val="en-US" w:eastAsia="zh-CN"/>
              </w:rPr>
              <w:tab/>
            </w:r>
            <w:r>
              <w:rPr>
                <w:rFonts w:hint="eastAsia"/>
                <w:vertAlign w:val="baseline"/>
                <w:lang w:val="en-US" w:eastAsia="zh-CN"/>
              </w:rPr>
              <w:t>总结报告类三等奖 湖南省学校文化建设促进会2022.12</w:t>
            </w:r>
            <w:r>
              <w:rPr>
                <w:rFonts w:hint="eastAsia"/>
                <w:vertAlign w:val="baseline"/>
                <w:lang w:val="en-US" w:eastAsia="zh-CN"/>
              </w:rPr>
              <w:tab/>
            </w:r>
          </w:p>
          <w:p>
            <w:pPr>
              <w:adjustRightInd w:val="0"/>
              <w:snapToGrid w:val="0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3.2021年湖南省中华经典诵写大赛“诵读中国”经典诵读大赛</w:t>
            </w:r>
            <w:r>
              <w:rPr>
                <w:rFonts w:hint="eastAsia"/>
                <w:vertAlign w:val="baseline"/>
                <w:lang w:val="en-US" w:eastAsia="zh-CN"/>
              </w:rPr>
              <w:tab/>
            </w:r>
            <w:r>
              <w:rPr>
                <w:rFonts w:hint="eastAsia"/>
                <w:vertAlign w:val="baseline"/>
                <w:lang w:val="en-US" w:eastAsia="zh-CN"/>
              </w:rPr>
              <w:t>教师组三等奖 湖南省教育厅、湖南省语言文字工作委员会2022.1</w:t>
            </w:r>
            <w:r>
              <w:rPr>
                <w:rFonts w:hint="eastAsia"/>
                <w:vertAlign w:val="baseline"/>
                <w:lang w:val="en-US" w:eastAsia="zh-CN"/>
              </w:rPr>
              <w:tab/>
            </w:r>
          </w:p>
          <w:p>
            <w:pPr>
              <w:adjustRightInd w:val="0"/>
              <w:snapToGrid w:val="0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4.湖南省第40期普通话水平测试员培训班 优秀学员 湖南省语言文字培训测试中心2017.7</w:t>
            </w:r>
            <w:r>
              <w:rPr>
                <w:rFonts w:hint="eastAsia"/>
                <w:vertAlign w:val="baseline"/>
                <w:lang w:val="en-US" w:eastAsia="zh-CN"/>
              </w:rPr>
              <w:tab/>
            </w:r>
          </w:p>
          <w:p>
            <w:pPr>
              <w:adjustRightInd w:val="0"/>
              <w:snapToGrid w:val="0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5.湖南省2022年消费帮扶营销大赛 优秀个人 湖南省消费帮扶活动组委会2023.5</w:t>
            </w:r>
          </w:p>
          <w:p>
            <w:pPr>
              <w:adjustRightInd w:val="0"/>
              <w:snapToGrid w:val="0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6.湖南开放大学社区家庭教育科普基地讲解员大赛</w:t>
            </w:r>
            <w:r>
              <w:rPr>
                <w:rFonts w:hint="eastAsia"/>
                <w:vertAlign w:val="baseline"/>
                <w:lang w:val="en-US" w:eastAsia="zh-CN"/>
              </w:rPr>
              <w:tab/>
            </w:r>
            <w:r>
              <w:rPr>
                <w:rFonts w:hint="eastAsia"/>
                <w:vertAlign w:val="baseline"/>
                <w:lang w:val="en-US" w:eastAsia="zh-CN"/>
              </w:rPr>
              <w:t>一等奖</w:t>
            </w:r>
            <w:r>
              <w:rPr>
                <w:rFonts w:hint="eastAsia"/>
                <w:vertAlign w:val="baseline"/>
                <w:lang w:val="en-US" w:eastAsia="zh-CN"/>
              </w:rPr>
              <w:tab/>
            </w:r>
            <w:r>
              <w:rPr>
                <w:rFonts w:hint="eastAsia"/>
                <w:vertAlign w:val="baseline"/>
                <w:lang w:val="en-US" w:eastAsia="zh-CN"/>
              </w:rPr>
              <w:t>湖南开放大学2022.6</w:t>
            </w:r>
          </w:p>
          <w:p>
            <w:pPr>
              <w:adjustRightInd w:val="0"/>
              <w:snapToGrid w:val="0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7.湖南网络工程职业学院2019年度校园体育文化艺术节 优秀指导老师 湖南网络工程职业学院2019.6</w:t>
            </w:r>
            <w:r>
              <w:rPr>
                <w:rFonts w:hint="eastAsia"/>
                <w:vertAlign w:val="baseline"/>
                <w:lang w:val="en-US" w:eastAsia="zh-CN"/>
              </w:rPr>
              <w:tab/>
            </w:r>
          </w:p>
          <w:p>
            <w:pPr>
              <w:jc w:val="left"/>
              <w:rPr>
                <w:rFonts w:hint="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宣传报道：</w:t>
            </w:r>
          </w:p>
          <w:p>
            <w:pPr>
              <w:adjustRightInd w:val="0"/>
              <w:snapToGrid w:val="0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1.跟着红歌去旅行！长沙青年教师“玩活”思政教育，人民网，2019.</w:t>
            </w:r>
          </w:p>
          <w:p>
            <w:pPr>
              <w:adjustRightInd w:val="0"/>
              <w:snapToGrid w:val="0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2.湖南开放大学师生参加&lt;读懂中国&gt;大学生朗读者节目录制，人民网，2021.</w:t>
            </w:r>
          </w:p>
          <w:p>
            <w:pPr>
              <w:adjustRightInd w:val="0"/>
              <w:snapToGrid w:val="0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3.又“红”又“潮”！看长沙青年教师如何“玩活”思政教育，红网，2019.</w:t>
            </w:r>
          </w:p>
          <w:p>
            <w:pPr>
              <w:jc w:val="left"/>
              <w:rPr>
                <w:rFonts w:hint="eastAsia"/>
                <w:b/>
                <w:bCs/>
                <w:vertAlign w:val="baseline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jc w:val="both"/>
              <w:rPr>
                <w:rFonts w:hint="default"/>
                <w:sz w:val="21"/>
                <w:szCs w:val="21"/>
                <w:lang w:val="en-US" w:eastAsia="zh-CN"/>
              </w:rPr>
            </w:pPr>
          </w:p>
        </w:tc>
        <w:tc>
          <w:tcPr>
            <w:tcW w:w="871" w:type="dxa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部门</w:t>
            </w: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</w:t>
            </w: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审核人签名</w:t>
            </w:r>
          </w:p>
          <w:p>
            <w:pPr>
              <w:jc w:val="center"/>
              <w:rPr>
                <w:vertAlign w:val="baseline"/>
              </w:rPr>
            </w:pPr>
            <w:r>
              <w:rPr>
                <w:rFonts w:hint="eastAsia"/>
                <w:vertAlign w:val="baseline"/>
                <w:lang w:eastAsia="zh-CN"/>
              </w:rPr>
              <w:t>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</w:trPr>
        <w:tc>
          <w:tcPr>
            <w:tcW w:w="525" w:type="dxa"/>
            <w:vMerge w:val="restart"/>
            <w:vAlign w:val="center"/>
          </w:tcPr>
          <w:p>
            <w:pPr>
              <w:numPr>
                <w:ilvl w:val="0"/>
                <w:numId w:val="0"/>
              </w:numPr>
              <w:jc w:val="both"/>
              <w:rPr>
                <w:rFonts w:hint="default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教教育教学</w:t>
            </w:r>
          </w:p>
        </w:tc>
        <w:tc>
          <w:tcPr>
            <w:tcW w:w="5814" w:type="dxa"/>
            <w:gridSpan w:val="2"/>
            <w:vAlign w:val="center"/>
          </w:tcPr>
          <w:p>
            <w:pPr>
              <w:ind w:firstLine="420" w:firstLineChars="200"/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教育教学能力</w:t>
            </w:r>
          </w:p>
        </w:tc>
        <w:tc>
          <w:tcPr>
            <w:tcW w:w="7407" w:type="dxa"/>
            <w:gridSpan w:val="4"/>
            <w:vAlign w:val="center"/>
          </w:tcPr>
          <w:p>
            <w:pPr>
              <w:ind w:firstLine="420" w:firstLineChars="20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教学工作量（学时）</w:t>
            </w:r>
          </w:p>
        </w:tc>
        <w:tc>
          <w:tcPr>
            <w:tcW w:w="871" w:type="dxa"/>
            <w:vMerge w:val="restart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部门</w:t>
            </w: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</w:t>
            </w: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审核人签名</w:t>
            </w:r>
          </w:p>
          <w:p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  <w:lang w:eastAsia="zh-CN"/>
              </w:rPr>
              <w:t>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525" w:type="dxa"/>
            <w:vMerge w:val="continue"/>
            <w:vAlign w:val="center"/>
          </w:tcPr>
          <w:p>
            <w:pPr>
              <w:ind w:firstLine="420" w:firstLineChars="200"/>
              <w:jc w:val="center"/>
            </w:pPr>
          </w:p>
        </w:tc>
        <w:tc>
          <w:tcPr>
            <w:tcW w:w="5814" w:type="dxa"/>
            <w:gridSpan w:val="2"/>
            <w:vMerge w:val="restart"/>
            <w:vAlign w:val="center"/>
          </w:tcPr>
          <w:p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1.要求提现任教课程情况；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2.要求提班主任等学生思想教育、管理工作或指导青年教师教育教学的经历情况；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3.适时开展学术、时事讲座等情况.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jc w:val="left"/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jc w:val="left"/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jc w:val="left"/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  <w:p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应根据湖南开放大学（分校）实验技术人才职称申报评审基本条件中“教育教学能力”里的条款要求具体提供的对应内容。</w:t>
            </w:r>
          </w:p>
        </w:tc>
        <w:tc>
          <w:tcPr>
            <w:tcW w:w="1506" w:type="dxa"/>
            <w:vAlign w:val="center"/>
          </w:tcPr>
          <w:p>
            <w:pPr>
              <w:ind w:firstLine="420" w:firstLineChars="200"/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年度</w:t>
            </w:r>
          </w:p>
        </w:tc>
        <w:tc>
          <w:tcPr>
            <w:tcW w:w="1986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课堂教学</w:t>
            </w:r>
          </w:p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sz w:val="18"/>
                <w:szCs w:val="21"/>
                <w:vertAlign w:val="baseline"/>
                <w:lang w:val="en-US" w:eastAsia="zh-CN"/>
              </w:rPr>
              <w:t>含面授、直播等</w:t>
            </w:r>
          </w:p>
        </w:tc>
        <w:tc>
          <w:tcPr>
            <w:tcW w:w="2272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实践教学</w:t>
            </w:r>
          </w:p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sz w:val="18"/>
                <w:szCs w:val="21"/>
                <w:vertAlign w:val="baseline"/>
                <w:lang w:val="en-US" w:eastAsia="zh-CN"/>
              </w:rPr>
              <w:t>含毕业设计（论文）、岗位实习指导等</w:t>
            </w:r>
          </w:p>
        </w:tc>
        <w:tc>
          <w:tcPr>
            <w:tcW w:w="1643" w:type="dxa"/>
            <w:vAlign w:val="center"/>
          </w:tcPr>
          <w:p>
            <w:pPr>
              <w:ind w:firstLine="420" w:firstLineChars="200"/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总计</w:t>
            </w:r>
          </w:p>
        </w:tc>
        <w:tc>
          <w:tcPr>
            <w:tcW w:w="871" w:type="dxa"/>
            <w:vMerge w:val="continue"/>
          </w:tcPr>
          <w:p>
            <w:pPr>
              <w:ind w:firstLine="420" w:firstLineChars="200"/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9" w:hRule="atLeast"/>
        </w:trPr>
        <w:tc>
          <w:tcPr>
            <w:tcW w:w="525" w:type="dxa"/>
            <w:vMerge w:val="continue"/>
            <w:vAlign w:val="center"/>
          </w:tcPr>
          <w:p>
            <w:pPr>
              <w:ind w:firstLine="420" w:firstLineChars="200"/>
              <w:jc w:val="center"/>
            </w:pPr>
          </w:p>
        </w:tc>
        <w:tc>
          <w:tcPr>
            <w:tcW w:w="5814" w:type="dxa"/>
            <w:gridSpan w:val="2"/>
            <w:vMerge w:val="continue"/>
            <w:vAlign w:val="center"/>
          </w:tcPr>
          <w:p>
            <w:pPr>
              <w:ind w:firstLine="420" w:firstLineChars="200"/>
              <w:jc w:val="center"/>
            </w:pPr>
          </w:p>
        </w:tc>
        <w:tc>
          <w:tcPr>
            <w:tcW w:w="1506" w:type="dxa"/>
            <w:vAlign w:val="center"/>
          </w:tcPr>
          <w:p>
            <w:pPr>
              <w:ind w:firstLine="420" w:firstLineChars="200"/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2021-2022</w:t>
            </w:r>
          </w:p>
        </w:tc>
        <w:tc>
          <w:tcPr>
            <w:tcW w:w="1986" w:type="dxa"/>
            <w:vAlign w:val="center"/>
          </w:tcPr>
          <w:p>
            <w:pPr>
              <w:ind w:firstLine="420" w:firstLineChars="200"/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657.4</w:t>
            </w:r>
          </w:p>
        </w:tc>
        <w:tc>
          <w:tcPr>
            <w:tcW w:w="2272" w:type="dxa"/>
            <w:vAlign w:val="center"/>
          </w:tcPr>
          <w:p>
            <w:pPr>
              <w:ind w:firstLine="420" w:firstLineChars="200"/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324</w:t>
            </w:r>
          </w:p>
        </w:tc>
        <w:tc>
          <w:tcPr>
            <w:tcW w:w="1643" w:type="dxa"/>
            <w:vAlign w:val="center"/>
          </w:tcPr>
          <w:p>
            <w:pPr>
              <w:ind w:firstLine="420" w:firstLineChars="200"/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981</w:t>
            </w:r>
          </w:p>
        </w:tc>
        <w:tc>
          <w:tcPr>
            <w:tcW w:w="871" w:type="dxa"/>
            <w:vMerge w:val="continue"/>
          </w:tcPr>
          <w:p>
            <w:pPr>
              <w:ind w:firstLine="420" w:firstLineChars="200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48" w:hRule="atLeast"/>
        </w:trPr>
        <w:tc>
          <w:tcPr>
            <w:tcW w:w="525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教教育教学业绩成果</w:t>
            </w:r>
          </w:p>
        </w:tc>
        <w:tc>
          <w:tcPr>
            <w:tcW w:w="13221" w:type="dxa"/>
            <w:gridSpan w:val="6"/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/>
                <w:b/>
                <w:bCs/>
                <w:vertAlign w:val="baseline"/>
                <w:lang w:val="en-US" w:eastAsia="zh-CN"/>
              </w:rPr>
            </w:pPr>
          </w:p>
          <w:p>
            <w:pPr>
              <w:jc w:val="left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1.</w:t>
            </w:r>
            <w:r>
              <w:rPr>
                <w:rFonts w:hint="eastAsia"/>
                <w:vertAlign w:val="baseline"/>
                <w:lang w:eastAsia="zh-CN"/>
              </w:rPr>
              <w:t>湖南省职业院校教师职业能力竞赛教学能力比赛一等奖，排名第</w:t>
            </w:r>
            <w:r>
              <w:rPr>
                <w:rFonts w:hint="eastAsia"/>
                <w:vertAlign w:val="baseline"/>
                <w:lang w:val="en-US" w:eastAsia="zh-CN"/>
              </w:rPr>
              <w:t>4</w:t>
            </w:r>
            <w:r>
              <w:rPr>
                <w:rFonts w:hint="eastAsia"/>
                <w:vertAlign w:val="baseline"/>
                <w:lang w:eastAsia="zh-CN"/>
              </w:rPr>
              <w:t>，湖南省教育厅，</w:t>
            </w:r>
            <w:r>
              <w:rPr>
                <w:rFonts w:hint="eastAsia"/>
                <w:vertAlign w:val="baseline"/>
                <w:lang w:val="en-US" w:eastAsia="zh-CN"/>
              </w:rPr>
              <w:t>2023年。</w:t>
            </w:r>
          </w:p>
        </w:tc>
        <w:tc>
          <w:tcPr>
            <w:tcW w:w="871" w:type="dxa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部门</w:t>
            </w: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</w:t>
            </w: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审核人签名</w:t>
            </w:r>
          </w:p>
          <w:p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  <w:lang w:eastAsia="zh-CN"/>
              </w:rPr>
              <w:t>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3" w:hRule="atLeast"/>
        </w:trPr>
        <w:tc>
          <w:tcPr>
            <w:tcW w:w="525" w:type="dxa"/>
            <w:vMerge w:val="restart"/>
            <w:vAlign w:val="center"/>
          </w:tcPr>
          <w:p>
            <w:pPr>
              <w:jc w:val="center"/>
              <w:rPr>
                <w:b/>
                <w:bCs/>
                <w:vertAlign w:val="baseline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科研成果及业绩</w:t>
            </w:r>
          </w:p>
        </w:tc>
        <w:tc>
          <w:tcPr>
            <w:tcW w:w="835" w:type="dxa"/>
            <w:vAlign w:val="center"/>
          </w:tcPr>
          <w:p>
            <w:p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主要论著或论文</w:t>
            </w:r>
          </w:p>
        </w:tc>
        <w:tc>
          <w:tcPr>
            <w:tcW w:w="12386" w:type="dxa"/>
            <w:gridSpan w:val="5"/>
            <w:vAlign w:val="center"/>
          </w:tcPr>
          <w:p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1.</w:t>
            </w:r>
            <w:r>
              <w:rPr>
                <w:rFonts w:hint="eastAsia"/>
                <w:vertAlign w:val="baseline"/>
                <w:lang w:val="en-US" w:eastAsia="zh-CN"/>
              </w:rPr>
              <w:fldChar w:fldCharType="begin"/>
            </w:r>
            <w:r>
              <w:rPr>
                <w:rFonts w:hint="eastAsia"/>
                <w:vertAlign w:val="baseline"/>
                <w:lang w:val="en-US" w:eastAsia="zh-CN"/>
              </w:rPr>
              <w:instrText xml:space="preserve"> HYPERLINK "http://xwfw.hnou.edu.cn/rwt/CNKI/https/NNYHGLUDN3WXTLUPMW4A/kcms2/article/abstract?v=gMQMAE8gPKEsSx7fwuJG_alt_KghbSafkE6S6i2rtrz3UtqjRKwCQNiCM8XYI8Rw5EY2SoVtyvkMEf18tbv2KYwW6pp5HdPp55AFHODR7qN_8U9lGEKdnN52z77-LiwcZbegcqfKSLZKHf4I_saQ3Q==&amp;uniplatform=NZKPT&amp;language=CHS" \t "http://xwfw.hnou.edu.cn/rwt/CNKI/https/NNYHGLUDN3WXTLUPMW4A/kns8s/defaultresult/_blank" </w:instrText>
            </w:r>
            <w:r>
              <w:rPr>
                <w:rFonts w:hint="eastAsia"/>
                <w:vertAlign w:val="baseline"/>
                <w:lang w:val="en-US" w:eastAsia="zh-CN"/>
              </w:rPr>
              <w:fldChar w:fldCharType="separate"/>
            </w:r>
            <w:r>
              <w:rPr>
                <w:rFonts w:hint="eastAsia"/>
                <w:vertAlign w:val="baseline"/>
                <w:lang w:val="en-US" w:eastAsia="zh-CN"/>
              </w:rPr>
              <w:t>以抖音为基点的旅游媒介融合策略研究</w:t>
            </w:r>
            <w:r>
              <w:rPr>
                <w:rFonts w:hint="eastAsia"/>
                <w:vertAlign w:val="baseline"/>
                <w:lang w:val="en-US" w:eastAsia="zh-CN"/>
              </w:rPr>
              <w:fldChar w:fldCharType="end"/>
            </w:r>
            <w:r>
              <w:rPr>
                <w:rFonts w:hint="eastAsia"/>
                <w:vertAlign w:val="baseline"/>
                <w:lang w:val="en-US" w:eastAsia="zh-CN"/>
              </w:rPr>
              <w:t>，</w:t>
            </w:r>
            <w:r>
              <w:rPr>
                <w:rFonts w:hint="eastAsia"/>
                <w:vertAlign w:val="baseline"/>
                <w:lang w:val="en-US" w:eastAsia="zh-CN"/>
              </w:rPr>
              <w:fldChar w:fldCharType="begin"/>
            </w:r>
            <w:r>
              <w:rPr>
                <w:rFonts w:hint="eastAsia"/>
                <w:vertAlign w:val="baseline"/>
                <w:lang w:val="en-US" w:eastAsia="zh-CN"/>
              </w:rPr>
              <w:instrText xml:space="preserve"> HYPERLINK "http://xwfw.hnou.edu.cn/rwt/CNKI/https/NNYHGLUDN3WXTLUPMW4A/knavi/journals/HNGD/detail?uniplatform=NZKPT" \t "http://xwfw.hnou.edu.cn/rwt/CNKI/https/NNYHGLUDN3WXTLUPMW4A/kns8s/defaultresult/_blank" </w:instrText>
            </w:r>
            <w:r>
              <w:rPr>
                <w:rFonts w:hint="eastAsia"/>
                <w:vertAlign w:val="baseline"/>
                <w:lang w:val="en-US" w:eastAsia="zh-CN"/>
              </w:rPr>
              <w:fldChar w:fldCharType="separate"/>
            </w:r>
            <w:r>
              <w:rPr>
                <w:rFonts w:hint="eastAsia"/>
                <w:vertAlign w:val="baseline"/>
                <w:lang w:val="en-US" w:eastAsia="zh-CN"/>
              </w:rPr>
              <w:t>湖南广播电视大学学报</w:t>
            </w:r>
            <w:r>
              <w:rPr>
                <w:rFonts w:hint="eastAsia"/>
                <w:vertAlign w:val="baseline"/>
                <w:lang w:val="en-US" w:eastAsia="zh-CN"/>
              </w:rPr>
              <w:fldChar w:fldCharType="end"/>
            </w:r>
          </w:p>
          <w:p>
            <w:pPr>
              <w:jc w:val="both"/>
              <w:rPr>
                <w:rFonts w:hint="eastAsia" w:ascii="方正书宋简体" w:hAnsi="宋体" w:eastAsia="方正书宋简体" w:cs="Times New Roman"/>
                <w:sz w:val="24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，2023，独著，AMI入库，一二批4440号</w:t>
            </w:r>
          </w:p>
          <w:p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2.</w:t>
            </w:r>
            <w:r>
              <w:rPr>
                <w:rFonts w:hint="eastAsia"/>
                <w:vertAlign w:val="baseline"/>
                <w:lang w:val="en-US" w:eastAsia="zh-CN"/>
              </w:rPr>
              <w:fldChar w:fldCharType="begin"/>
            </w:r>
            <w:r>
              <w:rPr>
                <w:rFonts w:hint="eastAsia"/>
                <w:vertAlign w:val="baseline"/>
                <w:lang w:val="en-US" w:eastAsia="zh-CN"/>
              </w:rPr>
              <w:instrText xml:space="preserve"> HYPERLINK "http://xwfw.hnou.edu.cn/rwt/CNKI/https/NNYHGLUDN3WXTLUPMW4A/kcms2/article/abstract?v=gMQMAE8gPKGp8j81yAiRNOPMJBA25eqyjCe_-XKEu5E-7WR-RkSiMO-uhkhXl6Vc5hMuSqdmx84NXHa6C9542eaXzHwxpkICyL_2qzEbg_5REIOND4sXEFbVCRZYcpQsDb5XnRobfiSs2pYQD_COrA==&amp;uniplatform=NZKPT&amp;language=CHS" \t "http://xwfw.hnou.edu.cn/rwt/CNKI/https/NNYHGLUDN3WXTLUPMW4A/kns8s/defaultresult/_blank" </w:instrText>
            </w:r>
            <w:r>
              <w:rPr>
                <w:rFonts w:hint="eastAsia"/>
                <w:vertAlign w:val="baseline"/>
                <w:lang w:val="en-US" w:eastAsia="zh-CN"/>
              </w:rPr>
              <w:fldChar w:fldCharType="separate"/>
            </w:r>
            <w:r>
              <w:rPr>
                <w:rFonts w:hint="eastAsia"/>
                <w:vertAlign w:val="baseline"/>
                <w:lang w:val="en-US" w:eastAsia="zh-CN"/>
              </w:rPr>
              <w:t>新媒体语境下以广播为“基点”的高校媒介融合路径研究——以《跟着红歌去旅行》广播IP为例</w:t>
            </w:r>
            <w:r>
              <w:rPr>
                <w:rFonts w:hint="eastAsia"/>
                <w:vertAlign w:val="baseline"/>
                <w:lang w:val="en-US" w:eastAsia="zh-CN"/>
              </w:rPr>
              <w:fldChar w:fldCharType="end"/>
            </w:r>
            <w:r>
              <w:rPr>
                <w:rFonts w:hint="eastAsia"/>
                <w:vertAlign w:val="baseline"/>
                <w:lang w:val="en-US" w:eastAsia="zh-CN"/>
              </w:rPr>
              <w:fldChar w:fldCharType="begin"/>
            </w:r>
            <w:r>
              <w:rPr>
                <w:rFonts w:hint="eastAsia"/>
                <w:vertAlign w:val="baseline"/>
                <w:lang w:val="en-US" w:eastAsia="zh-CN"/>
              </w:rPr>
              <w:instrText xml:space="preserve"> HYPERLINK "http://xwfw.hnou.edu.cn/rwt/CNKI/https/NNYHGLUDN3WXTLUPMW4A/knavi/journals/HNGD/detail?uniplatform=NZKPT" \t "http://xwfw.hnou.edu.cn/rwt/CNKI/https/NNYHGLUDN3WXTLUPMW4A/kns8s/defaultresult/_blank" </w:instrText>
            </w:r>
            <w:r>
              <w:rPr>
                <w:rFonts w:hint="eastAsia"/>
                <w:vertAlign w:val="baseline"/>
                <w:lang w:val="en-US" w:eastAsia="zh-CN"/>
              </w:rPr>
              <w:fldChar w:fldCharType="separate"/>
            </w:r>
            <w:r>
              <w:rPr>
                <w:rFonts w:hint="eastAsia"/>
                <w:vertAlign w:val="baseline"/>
                <w:lang w:val="en-US" w:eastAsia="zh-CN"/>
              </w:rPr>
              <w:t>湖南广播电视大学学报</w:t>
            </w:r>
            <w:r>
              <w:rPr>
                <w:rFonts w:hint="eastAsia"/>
                <w:vertAlign w:val="baseline"/>
                <w:lang w:val="en-US" w:eastAsia="zh-CN"/>
              </w:rPr>
              <w:fldChar w:fldCharType="end"/>
            </w:r>
          </w:p>
          <w:p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，2021，独著，AMI入库，一二批587号</w:t>
            </w:r>
          </w:p>
          <w:p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871" w:type="dxa"/>
            <w:vMerge w:val="restart"/>
            <w:vAlign w:val="top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部门</w:t>
            </w: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</w:t>
            </w: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审核人签名</w:t>
            </w:r>
          </w:p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eastAsia="zh-CN"/>
              </w:rPr>
              <w:t>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1" w:hRule="atLeast"/>
        </w:trPr>
        <w:tc>
          <w:tcPr>
            <w:tcW w:w="525" w:type="dxa"/>
            <w:vMerge w:val="continue"/>
            <w:vAlign w:val="center"/>
          </w:tcPr>
          <w:p>
            <w:pPr>
              <w:jc w:val="both"/>
            </w:pPr>
          </w:p>
        </w:tc>
        <w:tc>
          <w:tcPr>
            <w:tcW w:w="835" w:type="dxa"/>
            <w:vAlign w:val="center"/>
          </w:tcPr>
          <w:p>
            <w:pPr>
              <w:jc w:val="both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承担或参与的科研技术开放项目及获奖情况</w:t>
            </w:r>
          </w:p>
        </w:tc>
        <w:tc>
          <w:tcPr>
            <w:tcW w:w="12386" w:type="dxa"/>
            <w:gridSpan w:val="5"/>
            <w:vAlign w:val="center"/>
          </w:tcPr>
          <w:p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1.当代高校校园广播有效传播路径研究——以湖南网络工程职业学院青园之声广播站为例，校级课题，青年专项，XDK2019-Q-2，湖南广播电视大学、排名第一，结题</w:t>
            </w:r>
          </w:p>
        </w:tc>
        <w:tc>
          <w:tcPr>
            <w:tcW w:w="871" w:type="dxa"/>
            <w:vMerge w:val="continue"/>
            <w:vAlign w:val="top"/>
          </w:tcPr>
          <w:p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5" w:hRule="atLeast"/>
        </w:trPr>
        <w:tc>
          <w:tcPr>
            <w:tcW w:w="525" w:type="dxa"/>
            <w:vAlign w:val="center"/>
          </w:tcPr>
          <w:p>
            <w:pPr>
              <w:jc w:val="center"/>
              <w:rPr>
                <w:b/>
                <w:bCs/>
                <w:vertAlign w:val="baseline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社会服务</w:t>
            </w:r>
          </w:p>
        </w:tc>
        <w:tc>
          <w:tcPr>
            <w:tcW w:w="13221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both"/>
              <w:textAlignment w:val="auto"/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双师双能教师格式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：序号+双师双能型教师条件选项第X条+具体对应内容</w:t>
            </w:r>
          </w:p>
          <w:p>
            <w:pPr>
              <w:jc w:val="both"/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lang w:val="en-US" w:eastAsia="zh-CN"/>
              </w:rPr>
              <w:t>科研成果获奖、转化情况格式：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序号+成果名称+成果性质+项目编号+批准部门+本人排名+成果获奖情况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both"/>
              <w:textAlignment w:val="auto"/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both"/>
              <w:textAlignment w:val="auto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871" w:type="dxa"/>
            <w:vAlign w:val="top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部门</w:t>
            </w: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</w:t>
            </w: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审核人签名</w:t>
            </w:r>
          </w:p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eastAsia="zh-CN"/>
              </w:rPr>
              <w:t>并盖章</w:t>
            </w:r>
          </w:p>
        </w:tc>
      </w:tr>
    </w:tbl>
    <w:p>
      <w:pPr>
        <w:spacing w:line="280" w:lineRule="exact"/>
        <w:rPr>
          <w:sz w:val="24"/>
          <w:szCs w:val="32"/>
        </w:rPr>
      </w:pPr>
      <w:r>
        <w:rPr>
          <w:sz w:val="24"/>
          <w:szCs w:val="32"/>
        </w:rPr>
        <w:t xml:space="preserve">公示结果：  </w:t>
      </w:r>
      <w:r>
        <w:rPr>
          <w:sz w:val="18"/>
          <w:szCs w:val="18"/>
        </w:rPr>
        <w:t xml:space="preserve">                    </w:t>
      </w:r>
      <w:r>
        <w:rPr>
          <w:sz w:val="24"/>
          <w:szCs w:val="32"/>
        </w:rPr>
        <w:t xml:space="preserve">    单位（公章）：                           单位审核责任人签名：                                        填表日期：        年    月    日</w:t>
      </w:r>
    </w:p>
    <w:p/>
    <w:sectPr>
      <w:headerReference r:id="rId3" w:type="default"/>
      <w:footerReference r:id="rId4" w:type="default"/>
      <w:pgSz w:w="16838" w:h="11906" w:orient="landscape"/>
      <w:pgMar w:top="1800" w:right="1440" w:bottom="1800" w:left="144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  <w:embedRegular r:id="rId1" w:fontKey="{69D08A5D-6FEF-4C47-8D4B-62EEAF56B166}"/>
  </w:font>
  <w:font w:name="方正书宋简体">
    <w:altName w:val="宋体"/>
    <w:panose1 w:val="00000000000000000000"/>
    <w:charset w:val="86"/>
    <w:family w:val="script"/>
    <w:pitch w:val="default"/>
    <w:sig w:usb0="00000000" w:usb1="00000000" w:usb2="00000010" w:usb3="00000000" w:csb0="00040000" w:csb1="00000000"/>
    <w:embedRegular r:id="rId2" w:fontKey="{31FAE3CF-29BD-43F6-92B2-F6E6A85E9BFC}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3" w:fontKey="{B8E63385-3BB8-427E-833B-A538B6329341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4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4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hint="eastAsia" w:ascii="方正公文小标宋" w:hAnsi="方正公文小标宋" w:eastAsia="方正公文小标宋" w:cs="方正公文小标宋"/>
        <w:sz w:val="36"/>
        <w:szCs w:val="36"/>
        <w:lang w:val="en-US" w:eastAsia="zh-CN"/>
      </w:rPr>
    </w:pPr>
    <w:r>
      <w:rPr>
        <w:rFonts w:hint="eastAsia" w:ascii="方正公文小标宋" w:hAnsi="方正公文小标宋" w:eastAsia="方正公文小标宋" w:cs="方正公文小标宋"/>
        <w:sz w:val="36"/>
        <w:szCs w:val="36"/>
        <w:lang w:val="en-US" w:eastAsia="zh-CN"/>
      </w:rPr>
      <w:t>湖南开放大学高等学校教师系列（含实验技术）专业技术职称申报人员情况公示表</w:t>
    </w:r>
  </w:p>
  <w:p>
    <w:pPr>
      <w:pStyle w:val="3"/>
      <w:jc w:val="left"/>
      <w:rPr>
        <w:rFonts w:hint="default" w:eastAsiaTheme="minorEastAsia"/>
        <w:sz w:val="30"/>
        <w:szCs w:val="30"/>
        <w:u w:val="single"/>
        <w:lang w:val="en-US" w:eastAsia="zh-CN"/>
      </w:rPr>
    </w:pPr>
    <w:r>
      <w:rPr>
        <w:rFonts w:hint="eastAsia"/>
        <w:sz w:val="30"/>
        <w:szCs w:val="30"/>
        <w:lang w:val="en-US" w:eastAsia="zh-CN"/>
      </w:rPr>
      <w:t>单位：</w:t>
    </w:r>
    <w:r>
      <w:rPr>
        <w:rFonts w:hint="eastAsia"/>
        <w:sz w:val="30"/>
        <w:szCs w:val="30"/>
        <w:u w:val="single"/>
        <w:lang w:val="en-US" w:eastAsia="zh-CN"/>
      </w:rPr>
      <w:t>湖南开放大学</w:t>
    </w:r>
    <w:r>
      <w:rPr>
        <w:rFonts w:hint="eastAsia"/>
        <w:sz w:val="30"/>
        <w:szCs w:val="30"/>
        <w:u w:val="none"/>
        <w:lang w:val="en-US" w:eastAsia="zh-CN"/>
      </w:rPr>
      <w:t xml:space="preserve">  </w:t>
    </w:r>
    <w:r>
      <w:rPr>
        <w:rFonts w:hint="eastAsia"/>
        <w:sz w:val="30"/>
        <w:szCs w:val="30"/>
        <w:lang w:eastAsia="zh-CN"/>
      </w:rPr>
      <w:t>姓名：</w:t>
    </w:r>
    <w:r>
      <w:rPr>
        <w:rFonts w:hint="eastAsia"/>
        <w:sz w:val="30"/>
        <w:szCs w:val="30"/>
        <w:u w:val="single"/>
        <w:lang w:val="en-US" w:eastAsia="zh-CN"/>
      </w:rPr>
      <w:t>肖通</w:t>
    </w:r>
    <w:r>
      <w:rPr>
        <w:rFonts w:hint="eastAsia"/>
        <w:sz w:val="30"/>
        <w:szCs w:val="30"/>
        <w:u w:val="none"/>
        <w:lang w:val="en-US" w:eastAsia="zh-CN"/>
      </w:rPr>
      <w:t xml:space="preserve">  申报职称：</w:t>
    </w:r>
    <w:r>
      <w:rPr>
        <w:rFonts w:hint="eastAsia"/>
        <w:sz w:val="30"/>
        <w:szCs w:val="30"/>
        <w:u w:val="single"/>
        <w:lang w:val="en-US" w:eastAsia="zh-CN"/>
      </w:rPr>
      <w:t>讲师（转评）</w:t>
    </w:r>
    <w:r>
      <w:rPr>
        <w:rFonts w:hint="eastAsia"/>
        <w:sz w:val="30"/>
        <w:szCs w:val="30"/>
        <w:u w:val="none"/>
        <w:lang w:val="en-US" w:eastAsia="zh-CN"/>
      </w:rPr>
      <w:t xml:space="preserve">  学科（专业）：</w:t>
    </w:r>
    <w:r>
      <w:rPr>
        <w:rFonts w:hint="eastAsia"/>
        <w:sz w:val="30"/>
        <w:szCs w:val="30"/>
        <w:u w:val="single"/>
        <w:lang w:val="en-US" w:eastAsia="zh-CN"/>
      </w:rPr>
      <w:t>中国语言文学</w:t>
    </w:r>
    <w:bookmarkStart w:id="0" w:name="_GoBack"/>
    <w:bookmarkEnd w:id="0"/>
    <w:r>
      <w:rPr>
        <w:rFonts w:hint="eastAsia"/>
        <w:sz w:val="30"/>
        <w:szCs w:val="30"/>
        <w:u w:val="single"/>
        <w:lang w:val="en-US" w:eastAsia="zh-CN"/>
      </w:rPr>
      <w:t xml:space="preserve"> </w:t>
    </w:r>
    <w:r>
      <w:rPr>
        <w:rFonts w:hint="eastAsia"/>
        <w:sz w:val="30"/>
        <w:szCs w:val="30"/>
        <w:u w:val="none"/>
        <w:lang w:val="en-US" w:eastAsia="zh-CN"/>
      </w:rPr>
      <w:t xml:space="preserve">  申报类别：</w:t>
    </w:r>
    <w:r>
      <w:rPr>
        <w:rFonts w:hint="eastAsia"/>
        <w:sz w:val="30"/>
        <w:szCs w:val="30"/>
        <w:u w:val="single"/>
        <w:lang w:val="en-US" w:eastAsia="zh-CN"/>
      </w:rPr>
      <w:t xml:space="preserve">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EwNTI4MDkzNTczZGYyZGVhNmFjNjQ1MjY0MWMwZDMifQ=="/>
  </w:docVars>
  <w:rsids>
    <w:rsidRoot w:val="56A9350E"/>
    <w:rsid w:val="038340E2"/>
    <w:rsid w:val="04DC4690"/>
    <w:rsid w:val="0786286D"/>
    <w:rsid w:val="08346622"/>
    <w:rsid w:val="09B371A0"/>
    <w:rsid w:val="0B2E2A96"/>
    <w:rsid w:val="110D3F66"/>
    <w:rsid w:val="11752C0E"/>
    <w:rsid w:val="15BE749A"/>
    <w:rsid w:val="18300B23"/>
    <w:rsid w:val="18D41D66"/>
    <w:rsid w:val="19F26FDA"/>
    <w:rsid w:val="1A375F62"/>
    <w:rsid w:val="1BA2405D"/>
    <w:rsid w:val="1C2527C2"/>
    <w:rsid w:val="1CAE5116"/>
    <w:rsid w:val="225E739B"/>
    <w:rsid w:val="230F5B30"/>
    <w:rsid w:val="23A9780D"/>
    <w:rsid w:val="27B23302"/>
    <w:rsid w:val="29456345"/>
    <w:rsid w:val="2D0F0096"/>
    <w:rsid w:val="2D7723B3"/>
    <w:rsid w:val="2F367CE8"/>
    <w:rsid w:val="31CE41CD"/>
    <w:rsid w:val="325771B0"/>
    <w:rsid w:val="357C6EC6"/>
    <w:rsid w:val="379B32EB"/>
    <w:rsid w:val="3AA06FEA"/>
    <w:rsid w:val="400006D7"/>
    <w:rsid w:val="42EF4FB3"/>
    <w:rsid w:val="48AF3B53"/>
    <w:rsid w:val="4DAB7D28"/>
    <w:rsid w:val="4E444B90"/>
    <w:rsid w:val="4E651408"/>
    <w:rsid w:val="4F1638C7"/>
    <w:rsid w:val="500E459E"/>
    <w:rsid w:val="50CC5E28"/>
    <w:rsid w:val="537624A9"/>
    <w:rsid w:val="548D1549"/>
    <w:rsid w:val="55D10548"/>
    <w:rsid w:val="5623455D"/>
    <w:rsid w:val="56A9350E"/>
    <w:rsid w:val="5B81356B"/>
    <w:rsid w:val="5E5A54F4"/>
    <w:rsid w:val="5F131121"/>
    <w:rsid w:val="5F64678F"/>
    <w:rsid w:val="61957557"/>
    <w:rsid w:val="61BE18D7"/>
    <w:rsid w:val="62EC2125"/>
    <w:rsid w:val="6B113ED5"/>
    <w:rsid w:val="6B2F7D93"/>
    <w:rsid w:val="6C7D05FF"/>
    <w:rsid w:val="78EC7D02"/>
    <w:rsid w:val="797B7AD9"/>
    <w:rsid w:val="7A79575C"/>
    <w:rsid w:val="7C174657"/>
    <w:rsid w:val="7D60611C"/>
    <w:rsid w:val="7E553215"/>
    <w:rsid w:val="7F6075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785</Words>
  <Characters>862</Characters>
  <Lines>0</Lines>
  <Paragraphs>0</Paragraphs>
  <TotalTime>2</TotalTime>
  <ScaleCrop>false</ScaleCrop>
  <LinksUpToDate>false</LinksUpToDate>
  <CharactersWithSpaces>867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2023-06-01T06:58:00Z</dcterms:created>
  <dc:creator>谭晗婧</dc:creator>
  <cp:lastModifiedBy>谭晗婧</cp:lastModifiedBy>
  <cp:lastPrinted>2023-08-21T03:20:00Z</cp:lastPrinted>
  <dcterms:modified xsi:type="dcterms:W3CDTF">2023-11-30T10:06:03Z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FEA037BC71934DD590675B1710533949_13</vt:lpwstr>
  </property>
</Properties>
</file>