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6"/>
        <w:gridCol w:w="1415"/>
        <w:gridCol w:w="220"/>
        <w:gridCol w:w="780"/>
        <w:gridCol w:w="855"/>
        <w:gridCol w:w="1635"/>
        <w:gridCol w:w="1410"/>
        <w:gridCol w:w="262"/>
        <w:gridCol w:w="1672"/>
        <w:gridCol w:w="211"/>
        <w:gridCol w:w="1461"/>
        <w:gridCol w:w="60"/>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540" w:type="dxa"/>
            <w:vMerge w:val="restart"/>
            <w:vAlign w:val="center"/>
          </w:tcPr>
          <w:p>
            <w:pPr>
              <w:jc w:val="center"/>
              <w:rPr>
                <w:b/>
                <w:bCs/>
              </w:rPr>
            </w:pPr>
            <w:r>
              <w:rPr>
                <w:rFonts w:hint="eastAsia"/>
                <w:b/>
                <w:bCs/>
              </w:rPr>
              <w:t>基本情况</w:t>
            </w:r>
          </w:p>
          <w:p>
            <w:pPr>
              <w:jc w:val="center"/>
              <w:rPr>
                <w:b/>
                <w:bCs/>
              </w:rPr>
            </w:pPr>
          </w:p>
        </w:tc>
        <w:tc>
          <w:tcPr>
            <w:tcW w:w="1479" w:type="dxa"/>
            <w:vAlign w:val="center"/>
          </w:tcPr>
          <w:p>
            <w:pPr>
              <w:jc w:val="center"/>
            </w:pPr>
            <w:r>
              <w:rPr>
                <w:rFonts w:hint="eastAsia"/>
              </w:rPr>
              <w:t>姓   名</w:t>
            </w:r>
          </w:p>
        </w:tc>
        <w:tc>
          <w:tcPr>
            <w:tcW w:w="1571" w:type="dxa"/>
            <w:gridSpan w:val="2"/>
            <w:vAlign w:val="center"/>
          </w:tcPr>
          <w:p>
            <w:pPr>
              <w:jc w:val="center"/>
            </w:pPr>
            <w:r>
              <w:rPr>
                <w:rFonts w:hint="eastAsia" w:eastAsia="仿宋_GB2312"/>
                <w:sz w:val="24"/>
              </w:rPr>
              <w:t>蒋骏卿</w:t>
            </w:r>
            <w:r>
              <w:rPr>
                <w:rFonts w:hint="eastAsia"/>
              </w:rPr>
              <w:t xml:space="preserve"> </w:t>
            </w:r>
          </w:p>
        </w:tc>
        <w:tc>
          <w:tcPr>
            <w:tcW w:w="1000" w:type="dxa"/>
            <w:gridSpan w:val="2"/>
            <w:vAlign w:val="center"/>
          </w:tcPr>
          <w:p>
            <w:pPr>
              <w:jc w:val="center"/>
            </w:pPr>
            <w:r>
              <w:rPr>
                <w:rFonts w:hint="eastAsia"/>
              </w:rPr>
              <w:t>性别</w:t>
            </w:r>
          </w:p>
        </w:tc>
        <w:tc>
          <w:tcPr>
            <w:tcW w:w="2490" w:type="dxa"/>
            <w:gridSpan w:val="2"/>
            <w:vAlign w:val="center"/>
          </w:tcPr>
          <w:p>
            <w:pPr>
              <w:jc w:val="center"/>
            </w:pPr>
            <w:r>
              <w:rPr>
                <w:rFonts w:hint="eastAsia" w:eastAsia="仿宋_GB2312"/>
                <w:sz w:val="24"/>
              </w:rPr>
              <w:t>男</w:t>
            </w:r>
          </w:p>
        </w:tc>
        <w:tc>
          <w:tcPr>
            <w:tcW w:w="1410" w:type="dxa"/>
            <w:vAlign w:val="center"/>
          </w:tcPr>
          <w:p>
            <w:pPr>
              <w:jc w:val="center"/>
            </w:pPr>
            <w:r>
              <w:rPr>
                <w:rFonts w:hint="eastAsia"/>
              </w:rPr>
              <w:t xml:space="preserve"> 出生年月</w:t>
            </w:r>
          </w:p>
        </w:tc>
        <w:tc>
          <w:tcPr>
            <w:tcW w:w="2145" w:type="dxa"/>
            <w:gridSpan w:val="3"/>
            <w:vAlign w:val="center"/>
          </w:tcPr>
          <w:p>
            <w:pPr>
              <w:jc w:val="center"/>
            </w:pPr>
            <w:r>
              <w:rPr>
                <w:rFonts w:hint="eastAsia" w:eastAsia="仿宋_GB2312"/>
                <w:sz w:val="24"/>
              </w:rPr>
              <w:t>1990.05</w:t>
            </w:r>
          </w:p>
        </w:tc>
        <w:tc>
          <w:tcPr>
            <w:tcW w:w="1521" w:type="dxa"/>
            <w:gridSpan w:val="2"/>
            <w:vAlign w:val="center"/>
          </w:tcPr>
          <w:p>
            <w:pPr>
              <w:jc w:val="center"/>
            </w:pPr>
            <w:r>
              <w:rPr>
                <w:rFonts w:hint="eastAsia"/>
              </w:rPr>
              <w:t>参加工作时间</w:t>
            </w:r>
          </w:p>
        </w:tc>
        <w:tc>
          <w:tcPr>
            <w:tcW w:w="1614" w:type="dxa"/>
            <w:vAlign w:val="center"/>
          </w:tcPr>
          <w:p>
            <w:pPr>
              <w:jc w:val="center"/>
            </w:pPr>
            <w:r>
              <w:rPr>
                <w:rFonts w:hint="eastAsia" w:eastAsia="仿宋_GB2312"/>
                <w:sz w:val="24"/>
              </w:rPr>
              <w:t>2008.12</w:t>
            </w:r>
          </w:p>
        </w:tc>
        <w:tc>
          <w:tcPr>
            <w:tcW w:w="818" w:type="dxa"/>
            <w:vMerge w:val="restart"/>
            <w:vAlign w:val="center"/>
          </w:tcPr>
          <w:p>
            <w:pPr>
              <w:jc w:val="center"/>
            </w:pPr>
            <w:r>
              <w:rPr>
                <w:rFonts w:hint="eastAsia"/>
              </w:rPr>
              <w:t>人事部门审核</w:t>
            </w: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540" w:type="dxa"/>
            <w:vMerge w:val="continue"/>
            <w:vAlign w:val="center"/>
          </w:tcPr>
          <w:p>
            <w:pPr>
              <w:jc w:val="center"/>
              <w:rPr>
                <w:b/>
                <w:bCs/>
              </w:rPr>
            </w:pPr>
          </w:p>
        </w:tc>
        <w:tc>
          <w:tcPr>
            <w:tcW w:w="1479" w:type="dxa"/>
            <w:vAlign w:val="center"/>
          </w:tcPr>
          <w:p>
            <w:pPr>
              <w:jc w:val="center"/>
            </w:pPr>
            <w:r>
              <w:rPr>
                <w:rFonts w:hint="eastAsia"/>
              </w:rPr>
              <w:t>现任专业技术职称</w:t>
            </w:r>
          </w:p>
        </w:tc>
        <w:tc>
          <w:tcPr>
            <w:tcW w:w="1571" w:type="dxa"/>
            <w:gridSpan w:val="2"/>
            <w:vAlign w:val="center"/>
          </w:tcPr>
          <w:p>
            <w:pPr>
              <w:jc w:val="center"/>
            </w:pPr>
            <w:r>
              <w:rPr>
                <w:rFonts w:hint="eastAsia" w:eastAsia="仿宋_GB2312"/>
                <w:sz w:val="24"/>
              </w:rPr>
              <w:t>助教</w:t>
            </w:r>
            <w:r>
              <w:rPr>
                <w:rFonts w:hint="eastAsia"/>
              </w:rPr>
              <w:t xml:space="preserve"> </w:t>
            </w:r>
          </w:p>
        </w:tc>
        <w:tc>
          <w:tcPr>
            <w:tcW w:w="1000" w:type="dxa"/>
            <w:gridSpan w:val="2"/>
            <w:vAlign w:val="center"/>
          </w:tcPr>
          <w:p>
            <w:pPr>
              <w:jc w:val="center"/>
            </w:pPr>
            <w:r>
              <w:rPr>
                <w:rFonts w:hint="eastAsia"/>
              </w:rPr>
              <w:t>获得</w:t>
            </w:r>
          </w:p>
          <w:p>
            <w:pPr>
              <w:jc w:val="center"/>
            </w:pPr>
            <w:r>
              <w:rPr>
                <w:rFonts w:hint="eastAsia"/>
              </w:rPr>
              <w:t>时间</w:t>
            </w:r>
          </w:p>
        </w:tc>
        <w:tc>
          <w:tcPr>
            <w:tcW w:w="2490" w:type="dxa"/>
            <w:gridSpan w:val="2"/>
            <w:vAlign w:val="center"/>
          </w:tcPr>
          <w:p>
            <w:pPr>
              <w:jc w:val="center"/>
            </w:pPr>
            <w:r>
              <w:rPr>
                <w:rFonts w:hint="eastAsia" w:eastAsia="仿宋_GB2312"/>
                <w:sz w:val="24"/>
              </w:rPr>
              <w:t>2019.12</w:t>
            </w:r>
          </w:p>
        </w:tc>
        <w:tc>
          <w:tcPr>
            <w:tcW w:w="1410" w:type="dxa"/>
            <w:vAlign w:val="center"/>
          </w:tcPr>
          <w:p>
            <w:pPr>
              <w:jc w:val="center"/>
            </w:pPr>
            <w:r>
              <w:rPr>
                <w:rFonts w:hint="eastAsia"/>
              </w:rPr>
              <w:t>从事专业</w:t>
            </w:r>
          </w:p>
        </w:tc>
        <w:tc>
          <w:tcPr>
            <w:tcW w:w="2145" w:type="dxa"/>
            <w:gridSpan w:val="3"/>
            <w:vAlign w:val="center"/>
          </w:tcPr>
          <w:p>
            <w:pPr>
              <w:jc w:val="center"/>
            </w:pPr>
            <w:r>
              <w:rPr>
                <w:rFonts w:hint="eastAsia"/>
              </w:rPr>
              <w:t>行政管理专业</w:t>
            </w:r>
          </w:p>
        </w:tc>
        <w:tc>
          <w:tcPr>
            <w:tcW w:w="1521" w:type="dxa"/>
            <w:gridSpan w:val="2"/>
            <w:vAlign w:val="center"/>
          </w:tcPr>
          <w:p>
            <w:pPr>
              <w:jc w:val="center"/>
            </w:pPr>
            <w:r>
              <w:rPr>
                <w:rFonts w:hint="eastAsia"/>
              </w:rPr>
              <w:t xml:space="preserve"> 是否破格</w:t>
            </w:r>
          </w:p>
        </w:tc>
        <w:tc>
          <w:tcPr>
            <w:tcW w:w="1614" w:type="dxa"/>
            <w:vAlign w:val="center"/>
          </w:tcPr>
          <w:p>
            <w:pPr>
              <w:jc w:val="center"/>
            </w:pPr>
            <w:r>
              <w:rPr>
                <w:rFonts w:hint="eastAsia"/>
              </w:rPr>
              <w:t>否</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540" w:type="dxa"/>
            <w:vMerge w:val="continue"/>
            <w:vAlign w:val="center"/>
          </w:tcPr>
          <w:p>
            <w:pPr>
              <w:jc w:val="center"/>
              <w:rPr>
                <w:b/>
                <w:bCs/>
              </w:rPr>
            </w:pPr>
          </w:p>
        </w:tc>
        <w:tc>
          <w:tcPr>
            <w:tcW w:w="6540" w:type="dxa"/>
            <w:gridSpan w:val="7"/>
            <w:vAlign w:val="center"/>
          </w:tcPr>
          <w:p>
            <w:pPr>
              <w:jc w:val="center"/>
              <w:rPr>
                <w:b/>
                <w:bCs/>
              </w:rPr>
            </w:pPr>
            <w:r>
              <w:rPr>
                <w:rFonts w:hint="eastAsia"/>
                <w:b/>
                <w:bCs/>
              </w:rPr>
              <w:t>学习经历（从高中填起）</w:t>
            </w:r>
          </w:p>
        </w:tc>
        <w:tc>
          <w:tcPr>
            <w:tcW w:w="6690" w:type="dxa"/>
            <w:gridSpan w:val="7"/>
            <w:vAlign w:val="center"/>
          </w:tcPr>
          <w:p>
            <w:pPr>
              <w:jc w:val="center"/>
              <w:rPr>
                <w:b/>
                <w:bCs/>
              </w:rPr>
            </w:pPr>
            <w:r>
              <w:rPr>
                <w:rFonts w:hint="eastAsia"/>
                <w:b/>
                <w:bCs/>
              </w:rPr>
              <w:t>工作经历</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jc w:val="center"/>
        </w:trPr>
        <w:tc>
          <w:tcPr>
            <w:tcW w:w="540" w:type="dxa"/>
            <w:vMerge w:val="continue"/>
            <w:vAlign w:val="center"/>
          </w:tcPr>
          <w:p/>
        </w:tc>
        <w:tc>
          <w:tcPr>
            <w:tcW w:w="6540" w:type="dxa"/>
            <w:gridSpan w:val="7"/>
            <w:vAlign w:val="center"/>
          </w:tcPr>
          <w:p>
            <w:pPr>
              <w:jc w:val="left"/>
            </w:pPr>
            <w:r>
              <w:rPr>
                <w:rFonts w:hint="eastAsia"/>
              </w:rPr>
              <w:t>2005年6月至2008年6月，衡阳市第八中学，高中；</w:t>
            </w:r>
          </w:p>
          <w:p>
            <w:pPr>
              <w:jc w:val="left"/>
            </w:pPr>
            <w:r>
              <w:rPr>
                <w:rFonts w:hint="eastAsia"/>
              </w:rPr>
              <w:t>2012年1月至2014年7月，国家开放大学，大专；</w:t>
            </w:r>
          </w:p>
          <w:p>
            <w:pPr>
              <w:jc w:val="left"/>
            </w:pPr>
            <w:r>
              <w:rPr>
                <w:rFonts w:hint="eastAsia"/>
              </w:rPr>
              <w:t>2014年9月至2017年1月，国家开放大学，本科。</w:t>
            </w:r>
            <w:bookmarkStart w:id="0" w:name="_GoBack"/>
            <w:bookmarkEnd w:id="0"/>
          </w:p>
          <w:p/>
        </w:tc>
        <w:tc>
          <w:tcPr>
            <w:tcW w:w="6690" w:type="dxa"/>
            <w:gridSpan w:val="7"/>
            <w:vAlign w:val="center"/>
          </w:tcPr>
          <w:p>
            <w:pPr>
              <w:jc w:val="left"/>
            </w:pPr>
            <w:r>
              <w:rPr>
                <w:rFonts w:hint="eastAsia"/>
              </w:rPr>
              <w:t>2014年3月至今，在衡阳开放大学从事教育教学和学校管理工作。</w:t>
            </w: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540" w:type="dxa"/>
            <w:vMerge w:val="continue"/>
            <w:vAlign w:val="center"/>
          </w:tcPr>
          <w:p/>
        </w:tc>
        <w:tc>
          <w:tcPr>
            <w:tcW w:w="1635" w:type="dxa"/>
            <w:gridSpan w:val="2"/>
            <w:vAlign w:val="center"/>
          </w:tcPr>
          <w:p>
            <w:pPr>
              <w:jc w:val="center"/>
            </w:pPr>
            <w:r>
              <w:rPr>
                <w:rFonts w:hint="eastAsia"/>
              </w:rPr>
              <w:t>最高学历</w:t>
            </w:r>
          </w:p>
        </w:tc>
        <w:tc>
          <w:tcPr>
            <w:tcW w:w="1635" w:type="dxa"/>
            <w:gridSpan w:val="2"/>
            <w:vAlign w:val="center"/>
          </w:tcPr>
          <w:p>
            <w:pPr>
              <w:jc w:val="center"/>
            </w:pPr>
            <w:r>
              <w:rPr>
                <w:rFonts w:hint="eastAsia"/>
              </w:rPr>
              <w:t>本科</w:t>
            </w:r>
          </w:p>
        </w:tc>
        <w:tc>
          <w:tcPr>
            <w:tcW w:w="1635" w:type="dxa"/>
            <w:gridSpan w:val="2"/>
            <w:vAlign w:val="center"/>
          </w:tcPr>
          <w:p>
            <w:pPr>
              <w:jc w:val="center"/>
            </w:pPr>
            <w:r>
              <w:rPr>
                <w:rFonts w:hint="eastAsia"/>
              </w:rPr>
              <w:t>最高学位</w:t>
            </w:r>
          </w:p>
        </w:tc>
        <w:tc>
          <w:tcPr>
            <w:tcW w:w="1635" w:type="dxa"/>
            <w:vAlign w:val="center"/>
          </w:tcPr>
          <w:p>
            <w:pPr>
              <w:jc w:val="center"/>
            </w:pPr>
            <w:r>
              <w:rPr>
                <w:rFonts w:hint="eastAsia"/>
              </w:rPr>
              <w:t>无</w:t>
            </w:r>
          </w:p>
        </w:tc>
        <w:tc>
          <w:tcPr>
            <w:tcW w:w="1672" w:type="dxa"/>
            <w:gridSpan w:val="2"/>
            <w:vAlign w:val="center"/>
          </w:tcPr>
          <w:p>
            <w:pPr>
              <w:jc w:val="center"/>
            </w:pPr>
            <w:r>
              <w:rPr>
                <w:rFonts w:hint="eastAsia"/>
              </w:rPr>
              <w:t>外语水平</w:t>
            </w:r>
          </w:p>
        </w:tc>
        <w:tc>
          <w:tcPr>
            <w:tcW w:w="1672" w:type="dxa"/>
            <w:vAlign w:val="center"/>
          </w:tcPr>
          <w:p>
            <w:pPr>
              <w:jc w:val="center"/>
            </w:pPr>
            <w:r>
              <w:rPr>
                <w:rFonts w:hint="eastAsia"/>
              </w:rPr>
              <w:t>无</w:t>
            </w:r>
          </w:p>
        </w:tc>
        <w:tc>
          <w:tcPr>
            <w:tcW w:w="1672" w:type="dxa"/>
            <w:gridSpan w:val="2"/>
            <w:vAlign w:val="center"/>
          </w:tcPr>
          <w:p>
            <w:pPr>
              <w:jc w:val="center"/>
            </w:pPr>
            <w:r>
              <w:rPr>
                <w:rFonts w:hint="eastAsia"/>
              </w:rPr>
              <w:t>计算机水平</w:t>
            </w:r>
          </w:p>
        </w:tc>
        <w:tc>
          <w:tcPr>
            <w:tcW w:w="1674" w:type="dxa"/>
            <w:gridSpan w:val="2"/>
            <w:vAlign w:val="center"/>
          </w:tcPr>
          <w:p>
            <w:pPr>
              <w:jc w:val="center"/>
            </w:pPr>
            <w:r>
              <w:rPr>
                <w:rFonts w:hint="eastAsia"/>
              </w:rPr>
              <w:t>无</w:t>
            </w: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540" w:type="dxa"/>
            <w:vMerge w:val="continue"/>
            <w:vAlign w:val="center"/>
          </w:tcPr>
          <w:p/>
        </w:tc>
        <w:tc>
          <w:tcPr>
            <w:tcW w:w="1635" w:type="dxa"/>
            <w:gridSpan w:val="2"/>
            <w:vMerge w:val="restart"/>
            <w:vAlign w:val="center"/>
          </w:tcPr>
          <w:p>
            <w:pPr>
              <w:jc w:val="center"/>
            </w:pPr>
            <w:r>
              <w:rPr>
                <w:rFonts w:hint="eastAsia"/>
              </w:rPr>
              <w:t>近五年继续教育情况</w:t>
            </w:r>
          </w:p>
        </w:tc>
        <w:tc>
          <w:tcPr>
            <w:tcW w:w="1635" w:type="dxa"/>
            <w:gridSpan w:val="2"/>
            <w:vAlign w:val="center"/>
          </w:tcPr>
          <w:p>
            <w:pPr>
              <w:jc w:val="center"/>
            </w:pPr>
            <w:r>
              <w:rPr>
                <w:rFonts w:hint="eastAsia"/>
              </w:rPr>
              <w:t>2019年度</w:t>
            </w:r>
          </w:p>
        </w:tc>
        <w:tc>
          <w:tcPr>
            <w:tcW w:w="1635" w:type="dxa"/>
            <w:gridSpan w:val="2"/>
            <w:vAlign w:val="center"/>
          </w:tcPr>
          <w:p>
            <w:pPr>
              <w:jc w:val="center"/>
            </w:pPr>
            <w:r>
              <w:rPr>
                <w:rFonts w:hint="eastAsia"/>
              </w:rPr>
              <w:t>2020年度</w:t>
            </w:r>
          </w:p>
        </w:tc>
        <w:tc>
          <w:tcPr>
            <w:tcW w:w="1635" w:type="dxa"/>
            <w:vAlign w:val="center"/>
          </w:tcPr>
          <w:p>
            <w:pPr>
              <w:jc w:val="center"/>
            </w:pPr>
            <w:r>
              <w:rPr>
                <w:rFonts w:hint="eastAsia"/>
              </w:rPr>
              <w:t>2021年度</w:t>
            </w:r>
          </w:p>
        </w:tc>
        <w:tc>
          <w:tcPr>
            <w:tcW w:w="1672" w:type="dxa"/>
            <w:gridSpan w:val="2"/>
            <w:vAlign w:val="center"/>
          </w:tcPr>
          <w:p>
            <w:pPr>
              <w:jc w:val="center"/>
            </w:pPr>
            <w:r>
              <w:rPr>
                <w:rFonts w:hint="eastAsia"/>
              </w:rPr>
              <w:t>2022年度</w:t>
            </w:r>
          </w:p>
        </w:tc>
        <w:tc>
          <w:tcPr>
            <w:tcW w:w="1672" w:type="dxa"/>
            <w:vAlign w:val="center"/>
          </w:tcPr>
          <w:p>
            <w:pPr>
              <w:jc w:val="center"/>
            </w:pPr>
            <w:r>
              <w:rPr>
                <w:rFonts w:hint="eastAsia"/>
              </w:rPr>
              <w:t>2023年度</w:t>
            </w:r>
          </w:p>
        </w:tc>
        <w:tc>
          <w:tcPr>
            <w:tcW w:w="3346" w:type="dxa"/>
            <w:gridSpan w:val="4"/>
            <w:vAlign w:val="center"/>
          </w:tcPr>
          <w:p>
            <w:pPr>
              <w:jc w:val="center"/>
            </w:pPr>
            <w:r>
              <w:rPr>
                <w:rFonts w:hint="eastAsia"/>
              </w:rPr>
              <w:t>继续教育合格证书编号</w:t>
            </w: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540" w:type="dxa"/>
            <w:vMerge w:val="continue"/>
            <w:vAlign w:val="center"/>
          </w:tcPr>
          <w:p/>
        </w:tc>
        <w:tc>
          <w:tcPr>
            <w:tcW w:w="1635" w:type="dxa"/>
            <w:gridSpan w:val="2"/>
            <w:vMerge w:val="continue"/>
            <w:vAlign w:val="center"/>
          </w:tcPr>
          <w:p/>
        </w:tc>
        <w:tc>
          <w:tcPr>
            <w:tcW w:w="1635" w:type="dxa"/>
            <w:gridSpan w:val="2"/>
            <w:vAlign w:val="center"/>
          </w:tcPr>
          <w:p>
            <w:pPr>
              <w:jc w:val="center"/>
            </w:pPr>
            <w:r>
              <w:rPr>
                <w:rFonts w:hint="eastAsia"/>
              </w:rPr>
              <w:t>合格</w:t>
            </w:r>
          </w:p>
        </w:tc>
        <w:tc>
          <w:tcPr>
            <w:tcW w:w="1635" w:type="dxa"/>
            <w:gridSpan w:val="2"/>
            <w:vAlign w:val="center"/>
          </w:tcPr>
          <w:p>
            <w:pPr>
              <w:jc w:val="center"/>
            </w:pPr>
            <w:r>
              <w:rPr>
                <w:rFonts w:hint="eastAsia"/>
              </w:rPr>
              <w:t>合格</w:t>
            </w:r>
          </w:p>
        </w:tc>
        <w:tc>
          <w:tcPr>
            <w:tcW w:w="1635" w:type="dxa"/>
            <w:vAlign w:val="center"/>
          </w:tcPr>
          <w:p>
            <w:pPr>
              <w:jc w:val="center"/>
            </w:pPr>
            <w:r>
              <w:rPr>
                <w:rFonts w:hint="eastAsia"/>
              </w:rPr>
              <w:t>合格</w:t>
            </w:r>
          </w:p>
        </w:tc>
        <w:tc>
          <w:tcPr>
            <w:tcW w:w="1672" w:type="dxa"/>
            <w:gridSpan w:val="2"/>
            <w:vAlign w:val="center"/>
          </w:tcPr>
          <w:p>
            <w:pPr>
              <w:jc w:val="center"/>
            </w:pPr>
            <w:r>
              <w:rPr>
                <w:rFonts w:hint="eastAsia"/>
              </w:rPr>
              <w:t>合格</w:t>
            </w:r>
          </w:p>
        </w:tc>
        <w:tc>
          <w:tcPr>
            <w:tcW w:w="1672" w:type="dxa"/>
            <w:vAlign w:val="center"/>
          </w:tcPr>
          <w:p>
            <w:pPr>
              <w:jc w:val="center"/>
            </w:pPr>
            <w:r>
              <w:rPr>
                <w:rFonts w:hint="eastAsia"/>
              </w:rPr>
              <w:t>合格</w:t>
            </w:r>
          </w:p>
        </w:tc>
        <w:tc>
          <w:tcPr>
            <w:tcW w:w="3346" w:type="dxa"/>
            <w:gridSpan w:val="4"/>
            <w:vAlign w:val="center"/>
          </w:tcPr>
          <w:p>
            <w:pPr>
              <w:jc w:val="center"/>
            </w:pP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540" w:type="dxa"/>
            <w:vMerge w:val="continue"/>
            <w:vAlign w:val="center"/>
          </w:tcPr>
          <w:p/>
        </w:tc>
        <w:tc>
          <w:tcPr>
            <w:tcW w:w="1635" w:type="dxa"/>
            <w:gridSpan w:val="2"/>
            <w:vMerge w:val="restart"/>
            <w:vAlign w:val="center"/>
          </w:tcPr>
          <w:p>
            <w:pPr>
              <w:jc w:val="center"/>
            </w:pPr>
            <w:r>
              <w:rPr>
                <w:rFonts w:hint="eastAsia"/>
              </w:rPr>
              <w:t>近五年年度考核</w:t>
            </w:r>
          </w:p>
        </w:tc>
        <w:tc>
          <w:tcPr>
            <w:tcW w:w="1635" w:type="dxa"/>
            <w:gridSpan w:val="2"/>
            <w:vAlign w:val="center"/>
          </w:tcPr>
          <w:p>
            <w:pPr>
              <w:jc w:val="center"/>
            </w:pPr>
            <w:r>
              <w:rPr>
                <w:rFonts w:hint="eastAsia"/>
              </w:rPr>
              <w:t>2018年度</w:t>
            </w:r>
          </w:p>
        </w:tc>
        <w:tc>
          <w:tcPr>
            <w:tcW w:w="1635" w:type="dxa"/>
            <w:gridSpan w:val="2"/>
            <w:vAlign w:val="center"/>
          </w:tcPr>
          <w:p>
            <w:pPr>
              <w:jc w:val="center"/>
            </w:pPr>
            <w:r>
              <w:rPr>
                <w:rFonts w:hint="eastAsia"/>
              </w:rPr>
              <w:t>2019年度</w:t>
            </w:r>
          </w:p>
        </w:tc>
        <w:tc>
          <w:tcPr>
            <w:tcW w:w="1635" w:type="dxa"/>
            <w:vAlign w:val="center"/>
          </w:tcPr>
          <w:p>
            <w:pPr>
              <w:jc w:val="center"/>
            </w:pPr>
            <w:r>
              <w:rPr>
                <w:rFonts w:hint="eastAsia"/>
              </w:rPr>
              <w:t>2020年度</w:t>
            </w:r>
          </w:p>
        </w:tc>
        <w:tc>
          <w:tcPr>
            <w:tcW w:w="1672" w:type="dxa"/>
            <w:gridSpan w:val="2"/>
            <w:vAlign w:val="center"/>
          </w:tcPr>
          <w:p>
            <w:pPr>
              <w:jc w:val="center"/>
            </w:pPr>
            <w:r>
              <w:rPr>
                <w:rFonts w:hint="eastAsia"/>
              </w:rPr>
              <w:t>2021年度</w:t>
            </w:r>
          </w:p>
        </w:tc>
        <w:tc>
          <w:tcPr>
            <w:tcW w:w="1672" w:type="dxa"/>
            <w:vAlign w:val="center"/>
          </w:tcPr>
          <w:p>
            <w:pPr>
              <w:jc w:val="center"/>
            </w:pPr>
            <w:r>
              <w:rPr>
                <w:rFonts w:hint="eastAsia"/>
              </w:rPr>
              <w:t>2022年度</w:t>
            </w:r>
          </w:p>
        </w:tc>
        <w:tc>
          <w:tcPr>
            <w:tcW w:w="3346" w:type="dxa"/>
            <w:gridSpan w:val="4"/>
            <w:vAlign w:val="center"/>
          </w:tcPr>
          <w:p>
            <w:pPr>
              <w:jc w:val="center"/>
            </w:pPr>
            <w:r>
              <w:rPr>
                <w:rFonts w:hint="eastAsia"/>
              </w:rPr>
              <w:t>其他年度考核优秀等次情况</w:t>
            </w: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540" w:type="dxa"/>
            <w:vMerge w:val="continue"/>
            <w:vAlign w:val="center"/>
          </w:tcPr>
          <w:p/>
        </w:tc>
        <w:tc>
          <w:tcPr>
            <w:tcW w:w="1635" w:type="dxa"/>
            <w:gridSpan w:val="2"/>
            <w:vMerge w:val="continue"/>
            <w:vAlign w:val="center"/>
          </w:tcPr>
          <w:p/>
        </w:tc>
        <w:tc>
          <w:tcPr>
            <w:tcW w:w="1635" w:type="dxa"/>
            <w:gridSpan w:val="2"/>
            <w:vAlign w:val="center"/>
          </w:tcPr>
          <w:p>
            <w:pPr>
              <w:jc w:val="center"/>
            </w:pPr>
            <w:r>
              <w:rPr>
                <w:rFonts w:hint="eastAsia"/>
              </w:rPr>
              <w:t>合格</w:t>
            </w:r>
          </w:p>
        </w:tc>
        <w:tc>
          <w:tcPr>
            <w:tcW w:w="1635" w:type="dxa"/>
            <w:gridSpan w:val="2"/>
            <w:vAlign w:val="center"/>
          </w:tcPr>
          <w:p>
            <w:pPr>
              <w:jc w:val="center"/>
            </w:pPr>
            <w:r>
              <w:rPr>
                <w:rFonts w:hint="eastAsia"/>
              </w:rPr>
              <w:t>合格</w:t>
            </w:r>
          </w:p>
        </w:tc>
        <w:tc>
          <w:tcPr>
            <w:tcW w:w="1635" w:type="dxa"/>
            <w:vAlign w:val="center"/>
          </w:tcPr>
          <w:p>
            <w:pPr>
              <w:jc w:val="center"/>
            </w:pPr>
            <w:r>
              <w:rPr>
                <w:rFonts w:hint="eastAsia"/>
              </w:rPr>
              <w:t>合格</w:t>
            </w:r>
          </w:p>
        </w:tc>
        <w:tc>
          <w:tcPr>
            <w:tcW w:w="1672" w:type="dxa"/>
            <w:gridSpan w:val="2"/>
            <w:vAlign w:val="center"/>
          </w:tcPr>
          <w:p>
            <w:pPr>
              <w:jc w:val="center"/>
            </w:pPr>
            <w:r>
              <w:rPr>
                <w:rFonts w:hint="eastAsia"/>
              </w:rPr>
              <w:t>合格</w:t>
            </w:r>
          </w:p>
        </w:tc>
        <w:tc>
          <w:tcPr>
            <w:tcW w:w="1672" w:type="dxa"/>
            <w:vAlign w:val="center"/>
          </w:tcPr>
          <w:p>
            <w:pPr>
              <w:jc w:val="center"/>
            </w:pPr>
            <w:r>
              <w:rPr>
                <w:rFonts w:hint="eastAsia"/>
              </w:rPr>
              <w:t>合格</w:t>
            </w:r>
          </w:p>
        </w:tc>
        <w:tc>
          <w:tcPr>
            <w:tcW w:w="3346" w:type="dxa"/>
            <w:gridSpan w:val="4"/>
            <w:vAlign w:val="center"/>
          </w:tcPr>
          <w:p>
            <w:pPr>
              <w:jc w:val="center"/>
            </w:pP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2175" w:type="dxa"/>
            <w:gridSpan w:val="3"/>
            <w:vAlign w:val="center"/>
          </w:tcPr>
          <w:p>
            <w:pPr>
              <w:jc w:val="center"/>
              <w:rPr>
                <w:b/>
                <w:bCs/>
              </w:rPr>
            </w:pPr>
            <w:r>
              <w:rPr>
                <w:rFonts w:hint="eastAsia"/>
                <w:b/>
                <w:bCs/>
              </w:rPr>
              <w:t>学生思想政治教育</w:t>
            </w:r>
          </w:p>
          <w:p>
            <w:pPr>
              <w:jc w:val="center"/>
            </w:pPr>
            <w:r>
              <w:rPr>
                <w:rFonts w:hint="eastAsia"/>
                <w:b/>
                <w:bCs/>
              </w:rPr>
              <w:t>工作业绩</w:t>
            </w:r>
          </w:p>
        </w:tc>
        <w:tc>
          <w:tcPr>
            <w:tcW w:w="11595" w:type="dxa"/>
            <w:gridSpan w:val="12"/>
            <w:vAlign w:val="center"/>
          </w:tcPr>
          <w:p>
            <w:pPr>
              <w:autoSpaceDE w:val="0"/>
              <w:autoSpaceDN w:val="0"/>
              <w:adjustRightInd w:val="0"/>
              <w:spacing w:line="280" w:lineRule="exact"/>
            </w:pPr>
            <w:r>
              <w:rPr>
                <w:rFonts w:hint="eastAsia"/>
              </w:rPr>
              <w:t>2019年至今从事行政管理专业教学工作，担任过19级数控技术应用专业班思政课教师。工作中我首先在师德上严格要求自己，处处为人师表，力争做一个优秀的人民教师。做一个富有爱心的教师，做到既教书又育人，爱学生，就必须善于走进学生的感情世界，必须把学生当作朋友，去感受他们的喜怒哀乐。我事事处处关心学生，在传播知识的同时，也给学生传播和树立正确的世界观和人生观。</w:t>
            </w:r>
          </w:p>
          <w:p>
            <w:pPr>
              <w:jc w:val="center"/>
            </w:pPr>
          </w:p>
        </w:tc>
        <w:tc>
          <w:tcPr>
            <w:tcW w:w="818" w:type="dxa"/>
            <w:vAlign w:val="center"/>
          </w:tcPr>
          <w:p>
            <w:pPr>
              <w:jc w:val="center"/>
            </w:pPr>
            <w:r>
              <w:rPr>
                <w:rFonts w:hint="eastAsia"/>
              </w:rPr>
              <w:t>部门审核签字盖章</w:t>
            </w:r>
          </w:p>
        </w:tc>
      </w:tr>
    </w:tbl>
    <w:p>
      <w:r>
        <w:br w:type="page"/>
      </w:r>
    </w:p>
    <w:tbl>
      <w:tblPr>
        <w:tblStyle w:val="5"/>
        <w:tblW w:w="14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35"/>
        <w:gridCol w:w="4979"/>
        <w:gridCol w:w="1506"/>
        <w:gridCol w:w="1986"/>
        <w:gridCol w:w="2272"/>
        <w:gridCol w:w="1643"/>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3746" w:type="dxa"/>
            <w:gridSpan w:val="7"/>
            <w:vAlign w:val="center"/>
          </w:tcPr>
          <w:p>
            <w:pPr>
              <w:jc w:val="center"/>
              <w:rPr>
                <w:b/>
                <w:bCs/>
              </w:rPr>
            </w:pPr>
            <w:r>
              <w:rPr>
                <w:rFonts w:hint="eastAsia"/>
                <w:b/>
                <w:bCs/>
              </w:rPr>
              <w:t>项目名称</w:t>
            </w:r>
          </w:p>
        </w:tc>
        <w:tc>
          <w:tcPr>
            <w:tcW w:w="871" w:type="dxa"/>
          </w:tcPr>
          <w:p>
            <w:pPr>
              <w:jc w:val="center"/>
              <w:rPr>
                <w:b/>
                <w:bCs/>
              </w:rPr>
            </w:pPr>
            <w:r>
              <w:rPr>
                <w:rFonts w:hint="eastAsia"/>
                <w:b/>
                <w:bCs/>
              </w:rPr>
              <w:t>审核</w:t>
            </w:r>
          </w:p>
          <w:p>
            <w:pPr>
              <w:jc w:val="center"/>
            </w:pPr>
            <w:r>
              <w:rPr>
                <w:rFonts w:hint="eastAsia"/>
                <w:b/>
                <w:bCs/>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jc w:val="center"/>
        </w:trPr>
        <w:tc>
          <w:tcPr>
            <w:tcW w:w="525" w:type="dxa"/>
            <w:vAlign w:val="center"/>
          </w:tcPr>
          <w:p>
            <w:pPr>
              <w:rPr>
                <w:b/>
                <w:bCs/>
              </w:rPr>
            </w:pPr>
            <w:r>
              <w:rPr>
                <w:rFonts w:hint="eastAsia"/>
                <w:b/>
                <w:bCs/>
              </w:rPr>
              <w:t>思想政治与师德师风</w:t>
            </w:r>
          </w:p>
        </w:tc>
        <w:tc>
          <w:tcPr>
            <w:tcW w:w="13221" w:type="dxa"/>
            <w:gridSpan w:val="6"/>
            <w:vAlign w:val="center"/>
          </w:tcPr>
          <w:p>
            <w:pPr>
              <w:rPr>
                <w:rFonts w:hint="eastAsia"/>
                <w:szCs w:val="21"/>
              </w:rPr>
            </w:pPr>
            <w:r>
              <w:rPr>
                <w:rFonts w:hint="eastAsia"/>
                <w:szCs w:val="21"/>
              </w:rPr>
              <w:t>深入到学生中间，与学生平等对话，做学生的良师益友，经常与学生进行坦诚地交流与沟通，引导他们树立正确的人生观和职业观。从学生如何规划职业生涯、如何正确处理爱情与学业之间的关系、如何树立正确的入党动机等大学生感兴趣的话题引导学生形成积极向上的拼搏精神。在平时课堂中，将学生思想政治教育工作融入到技能培养和课堂教学中，从而提升学生的情感教育、职业道德和综合素质。课外指导学生进行自主性学习，注重指导学生改变传统的学习观念，充分利用网络资源，使用班级QQ群和微信等联系方式，使学生能较快适应电大开放教育远程教学形式，充分调动学生的学习热情，由过去的被动学习转变为主动学习,充分享受远程教学的优势。</w:t>
            </w:r>
          </w:p>
          <w:p>
            <w:pPr>
              <w:rPr>
                <w:rFonts w:hint="eastAsia"/>
                <w:szCs w:val="21"/>
              </w:rPr>
            </w:pPr>
            <w:r>
              <w:rPr>
                <w:rFonts w:hint="eastAsia"/>
                <w:szCs w:val="21"/>
              </w:rPr>
              <w:t>1.学校工会积极分子，衡阳开放大学，2021年；</w:t>
            </w:r>
          </w:p>
          <w:p>
            <w:pPr>
              <w:rPr>
                <w:szCs w:val="21"/>
              </w:rPr>
            </w:pPr>
            <w:r>
              <w:rPr>
                <w:rFonts w:hint="eastAsia"/>
                <w:szCs w:val="21"/>
              </w:rPr>
              <w:t>2.学校优秀党员，衡阳开放大学，2022年。</w:t>
            </w:r>
          </w:p>
          <w:p>
            <w:pPr>
              <w:rPr>
                <w:szCs w:val="21"/>
              </w:rPr>
            </w:pPr>
          </w:p>
        </w:tc>
        <w:tc>
          <w:tcPr>
            <w:tcW w:w="871" w:type="dxa"/>
          </w:tcPr>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r>
              <w:rPr>
                <w:rFonts w:hint="eastAsia"/>
              </w:rPr>
              <w:t>审核人签名</w:t>
            </w:r>
          </w:p>
          <w:p>
            <w:pPr>
              <w:jc w:val="center"/>
            </w:pPr>
            <w:r>
              <w:rPr>
                <w:rFonts w:hint="eastAsia"/>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25" w:type="dxa"/>
            <w:vMerge w:val="restart"/>
            <w:vAlign w:val="center"/>
          </w:tcPr>
          <w:p>
            <w:pPr>
              <w:rPr>
                <w:b/>
                <w:bCs/>
              </w:rPr>
            </w:pPr>
            <w:r>
              <w:rPr>
                <w:rFonts w:hint="eastAsia"/>
                <w:b/>
                <w:bCs/>
              </w:rPr>
              <w:t>教教育教学</w:t>
            </w:r>
          </w:p>
        </w:tc>
        <w:tc>
          <w:tcPr>
            <w:tcW w:w="5814" w:type="dxa"/>
            <w:gridSpan w:val="2"/>
            <w:vAlign w:val="center"/>
          </w:tcPr>
          <w:p>
            <w:pPr>
              <w:ind w:firstLine="420" w:firstLineChars="200"/>
              <w:jc w:val="center"/>
            </w:pPr>
            <w:r>
              <w:rPr>
                <w:rFonts w:hint="eastAsia"/>
              </w:rPr>
              <w:t>教育教学能力</w:t>
            </w:r>
          </w:p>
        </w:tc>
        <w:tc>
          <w:tcPr>
            <w:tcW w:w="7407" w:type="dxa"/>
            <w:gridSpan w:val="4"/>
            <w:vAlign w:val="center"/>
          </w:tcPr>
          <w:p>
            <w:pPr>
              <w:ind w:firstLine="420" w:firstLineChars="200"/>
              <w:jc w:val="center"/>
            </w:pPr>
            <w:r>
              <w:rPr>
                <w:rFonts w:hint="eastAsia"/>
              </w:rPr>
              <w:t>教学工作量（学时）</w:t>
            </w:r>
          </w:p>
        </w:tc>
        <w:tc>
          <w:tcPr>
            <w:tcW w:w="871" w:type="dxa"/>
            <w:vMerge w:val="restart"/>
          </w:tcPr>
          <w:p>
            <w:pPr>
              <w:jc w:val="center"/>
            </w:pPr>
          </w:p>
          <w:p>
            <w:pPr>
              <w:jc w:val="center"/>
            </w:pPr>
          </w:p>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r>
              <w:rPr>
                <w:rFonts w:hint="eastAsia"/>
              </w:rPr>
              <w:t>审核人签名</w:t>
            </w:r>
          </w:p>
          <w:p>
            <w:r>
              <w:rPr>
                <w:rFonts w:hint="eastAsia"/>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525" w:type="dxa"/>
            <w:vMerge w:val="continue"/>
            <w:vAlign w:val="center"/>
          </w:tcPr>
          <w:p>
            <w:pPr>
              <w:ind w:firstLine="420" w:firstLineChars="200"/>
              <w:jc w:val="center"/>
            </w:pPr>
          </w:p>
        </w:tc>
        <w:tc>
          <w:tcPr>
            <w:tcW w:w="5814" w:type="dxa"/>
            <w:gridSpan w:val="2"/>
            <w:vMerge w:val="restart"/>
            <w:vAlign w:val="center"/>
          </w:tcPr>
          <w:p>
            <w:pPr>
              <w:rPr>
                <w:rFonts w:ascii="宋体"/>
              </w:rPr>
            </w:pPr>
            <w:r>
              <w:rPr>
                <w:rFonts w:hint="eastAsia" w:ascii="宋体"/>
              </w:rPr>
              <w:t>任现职以来，讲授了《组织行为学》、《管理学基础》、《人力资源管理》、《领导科学基础》、《公共部门人力资源管理》、《管理方法与艺术》、《行政组织学》等课程；</w:t>
            </w:r>
          </w:p>
          <w:p>
            <w:pPr>
              <w:jc w:val="left"/>
            </w:pPr>
          </w:p>
          <w:p>
            <w:pPr>
              <w:jc w:val="left"/>
            </w:pPr>
          </w:p>
          <w:p>
            <w:pPr>
              <w:jc w:val="left"/>
            </w:pPr>
          </w:p>
        </w:tc>
        <w:tc>
          <w:tcPr>
            <w:tcW w:w="1506" w:type="dxa"/>
            <w:vAlign w:val="center"/>
          </w:tcPr>
          <w:p>
            <w:pPr>
              <w:ind w:firstLine="420" w:firstLineChars="200"/>
            </w:pPr>
            <w:r>
              <w:rPr>
                <w:rFonts w:hint="eastAsia"/>
              </w:rPr>
              <w:t>年度</w:t>
            </w:r>
          </w:p>
        </w:tc>
        <w:tc>
          <w:tcPr>
            <w:tcW w:w="1986" w:type="dxa"/>
            <w:vAlign w:val="center"/>
          </w:tcPr>
          <w:p>
            <w:pPr>
              <w:jc w:val="center"/>
              <w:rPr>
                <w:b/>
                <w:bCs/>
              </w:rPr>
            </w:pPr>
            <w:r>
              <w:rPr>
                <w:rFonts w:hint="eastAsia"/>
                <w:b/>
                <w:bCs/>
              </w:rPr>
              <w:t>课堂教学</w:t>
            </w:r>
          </w:p>
          <w:p>
            <w:pPr>
              <w:jc w:val="center"/>
            </w:pPr>
            <w:r>
              <w:rPr>
                <w:rFonts w:hint="eastAsia"/>
                <w:sz w:val="18"/>
                <w:szCs w:val="21"/>
              </w:rPr>
              <w:t>含面授、直播等</w:t>
            </w:r>
          </w:p>
        </w:tc>
        <w:tc>
          <w:tcPr>
            <w:tcW w:w="2272" w:type="dxa"/>
            <w:vAlign w:val="center"/>
          </w:tcPr>
          <w:p>
            <w:pPr>
              <w:jc w:val="center"/>
              <w:rPr>
                <w:b/>
                <w:bCs/>
              </w:rPr>
            </w:pPr>
            <w:r>
              <w:rPr>
                <w:rFonts w:hint="eastAsia"/>
                <w:b/>
                <w:bCs/>
              </w:rPr>
              <w:t>实践教学</w:t>
            </w:r>
          </w:p>
          <w:p>
            <w:pPr>
              <w:jc w:val="center"/>
            </w:pPr>
            <w:r>
              <w:rPr>
                <w:rFonts w:hint="eastAsia"/>
                <w:sz w:val="18"/>
                <w:szCs w:val="21"/>
              </w:rPr>
              <w:t>含毕业设计（论文）、岗位实习指导等</w:t>
            </w:r>
          </w:p>
        </w:tc>
        <w:tc>
          <w:tcPr>
            <w:tcW w:w="1643" w:type="dxa"/>
            <w:vAlign w:val="center"/>
          </w:tcPr>
          <w:p>
            <w:pPr>
              <w:ind w:firstLine="420" w:firstLineChars="200"/>
              <w:jc w:val="center"/>
            </w:pPr>
            <w:r>
              <w:rPr>
                <w:rFonts w:hint="eastAsia"/>
              </w:rPr>
              <w:t>总计</w:t>
            </w: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jc w:val="center"/>
        </w:trPr>
        <w:tc>
          <w:tcPr>
            <w:tcW w:w="525" w:type="dxa"/>
            <w:vMerge w:val="continue"/>
            <w:vAlign w:val="center"/>
          </w:tcPr>
          <w:p>
            <w:pPr>
              <w:ind w:firstLine="420" w:firstLineChars="200"/>
              <w:jc w:val="center"/>
            </w:pPr>
          </w:p>
        </w:tc>
        <w:tc>
          <w:tcPr>
            <w:tcW w:w="5814" w:type="dxa"/>
            <w:gridSpan w:val="2"/>
            <w:vMerge w:val="continue"/>
            <w:vAlign w:val="center"/>
          </w:tcPr>
          <w:p>
            <w:pPr>
              <w:ind w:firstLine="420" w:firstLineChars="200"/>
              <w:jc w:val="center"/>
            </w:pPr>
          </w:p>
        </w:tc>
        <w:tc>
          <w:tcPr>
            <w:tcW w:w="1506" w:type="dxa"/>
            <w:vAlign w:val="center"/>
          </w:tcPr>
          <w:p>
            <w:pPr>
              <w:jc w:val="center"/>
            </w:pPr>
            <w:r>
              <w:rPr>
                <w:rFonts w:hint="eastAsia"/>
              </w:rPr>
              <w:t>2020上</w:t>
            </w:r>
          </w:p>
          <w:p>
            <w:pPr>
              <w:jc w:val="center"/>
            </w:pPr>
            <w:r>
              <w:rPr>
                <w:rFonts w:hint="eastAsia"/>
              </w:rPr>
              <w:t>2020下</w:t>
            </w:r>
          </w:p>
          <w:p>
            <w:pPr>
              <w:jc w:val="center"/>
            </w:pPr>
            <w:r>
              <w:rPr>
                <w:rFonts w:hint="eastAsia"/>
              </w:rPr>
              <w:t>2021上</w:t>
            </w:r>
          </w:p>
          <w:p>
            <w:pPr>
              <w:jc w:val="center"/>
            </w:pPr>
            <w:r>
              <w:rPr>
                <w:rFonts w:hint="eastAsia"/>
              </w:rPr>
              <w:t>2021下</w:t>
            </w:r>
          </w:p>
          <w:p>
            <w:pPr>
              <w:jc w:val="center"/>
            </w:pPr>
            <w:r>
              <w:rPr>
                <w:rFonts w:hint="eastAsia"/>
              </w:rPr>
              <w:t>2022上</w:t>
            </w:r>
          </w:p>
          <w:p>
            <w:pPr>
              <w:jc w:val="center"/>
            </w:pPr>
            <w:r>
              <w:rPr>
                <w:rFonts w:hint="eastAsia"/>
              </w:rPr>
              <w:t>2022下</w:t>
            </w:r>
          </w:p>
          <w:p>
            <w:pPr>
              <w:jc w:val="center"/>
            </w:pPr>
            <w:r>
              <w:rPr>
                <w:rFonts w:hint="eastAsia"/>
              </w:rPr>
              <w:t>2023上</w:t>
            </w:r>
          </w:p>
        </w:tc>
        <w:tc>
          <w:tcPr>
            <w:tcW w:w="1986" w:type="dxa"/>
            <w:vAlign w:val="center"/>
          </w:tcPr>
          <w:p>
            <w:pPr>
              <w:ind w:firstLine="420" w:firstLineChars="200"/>
              <w:jc w:val="center"/>
            </w:pPr>
            <w:r>
              <w:rPr>
                <w:rFonts w:hint="eastAsia"/>
              </w:rPr>
              <w:t>72</w:t>
            </w:r>
          </w:p>
          <w:p>
            <w:pPr>
              <w:ind w:firstLine="420" w:firstLineChars="200"/>
              <w:jc w:val="center"/>
            </w:pPr>
            <w:r>
              <w:rPr>
                <w:rFonts w:hint="eastAsia"/>
              </w:rPr>
              <w:t>72</w:t>
            </w:r>
          </w:p>
          <w:p>
            <w:pPr>
              <w:ind w:firstLine="420" w:firstLineChars="200"/>
              <w:jc w:val="center"/>
            </w:pPr>
            <w:r>
              <w:rPr>
                <w:rFonts w:hint="eastAsia"/>
              </w:rPr>
              <w:t>72</w:t>
            </w:r>
          </w:p>
          <w:p>
            <w:pPr>
              <w:ind w:firstLine="420" w:firstLineChars="200"/>
              <w:jc w:val="center"/>
            </w:pPr>
            <w:r>
              <w:rPr>
                <w:rFonts w:hint="eastAsia"/>
              </w:rPr>
              <w:t>72</w:t>
            </w:r>
          </w:p>
          <w:p>
            <w:pPr>
              <w:ind w:firstLine="420" w:firstLineChars="200"/>
              <w:jc w:val="center"/>
            </w:pPr>
            <w:r>
              <w:rPr>
                <w:rFonts w:hint="eastAsia"/>
              </w:rPr>
              <w:t>72</w:t>
            </w:r>
          </w:p>
          <w:p>
            <w:pPr>
              <w:ind w:firstLine="420" w:firstLineChars="200"/>
              <w:jc w:val="center"/>
            </w:pPr>
            <w:r>
              <w:rPr>
                <w:rFonts w:hint="eastAsia"/>
              </w:rPr>
              <w:t>72</w:t>
            </w:r>
          </w:p>
          <w:p>
            <w:pPr>
              <w:ind w:firstLine="420" w:firstLineChars="200"/>
              <w:jc w:val="center"/>
            </w:pPr>
            <w:r>
              <w:rPr>
                <w:rFonts w:hint="eastAsia"/>
              </w:rPr>
              <w:t>72</w:t>
            </w:r>
          </w:p>
        </w:tc>
        <w:tc>
          <w:tcPr>
            <w:tcW w:w="2272" w:type="dxa"/>
            <w:vAlign w:val="center"/>
          </w:tcPr>
          <w:p>
            <w:pPr>
              <w:ind w:firstLine="420" w:firstLineChars="200"/>
              <w:jc w:val="center"/>
            </w:pPr>
            <w:r>
              <w:rPr>
                <w:rFonts w:hint="eastAsia"/>
              </w:rPr>
              <w:t>38</w:t>
            </w:r>
          </w:p>
          <w:p>
            <w:pPr>
              <w:ind w:firstLine="420" w:firstLineChars="200"/>
              <w:jc w:val="center"/>
            </w:pPr>
            <w:r>
              <w:rPr>
                <w:rFonts w:hint="eastAsia"/>
              </w:rPr>
              <w:t>32</w:t>
            </w:r>
          </w:p>
          <w:p>
            <w:pPr>
              <w:ind w:firstLine="420" w:firstLineChars="200"/>
              <w:jc w:val="center"/>
            </w:pPr>
            <w:r>
              <w:rPr>
                <w:rFonts w:hint="eastAsia"/>
              </w:rPr>
              <w:t>30</w:t>
            </w:r>
          </w:p>
          <w:p>
            <w:pPr>
              <w:ind w:firstLine="420" w:firstLineChars="200"/>
              <w:jc w:val="center"/>
            </w:pPr>
            <w:r>
              <w:rPr>
                <w:rFonts w:hint="eastAsia"/>
              </w:rPr>
              <w:t>36</w:t>
            </w:r>
          </w:p>
          <w:p>
            <w:pPr>
              <w:ind w:firstLine="420" w:firstLineChars="200"/>
              <w:jc w:val="center"/>
            </w:pPr>
            <w:r>
              <w:rPr>
                <w:rFonts w:hint="eastAsia"/>
              </w:rPr>
              <w:t>33</w:t>
            </w:r>
          </w:p>
          <w:p>
            <w:pPr>
              <w:ind w:firstLine="420" w:firstLineChars="200"/>
              <w:jc w:val="center"/>
            </w:pPr>
            <w:r>
              <w:rPr>
                <w:rFonts w:hint="eastAsia"/>
              </w:rPr>
              <w:t>36</w:t>
            </w:r>
          </w:p>
          <w:p>
            <w:pPr>
              <w:ind w:firstLine="420" w:firstLineChars="200"/>
              <w:jc w:val="center"/>
            </w:pPr>
            <w:r>
              <w:rPr>
                <w:rFonts w:hint="eastAsia"/>
              </w:rPr>
              <w:t>34</w:t>
            </w:r>
          </w:p>
        </w:tc>
        <w:tc>
          <w:tcPr>
            <w:tcW w:w="1643" w:type="dxa"/>
            <w:vAlign w:val="center"/>
          </w:tcPr>
          <w:p>
            <w:pPr>
              <w:ind w:firstLine="420" w:firstLineChars="200"/>
              <w:jc w:val="center"/>
              <w:rPr>
                <w:rFonts w:hint="eastAsia"/>
              </w:rPr>
            </w:pPr>
            <w:r>
              <w:rPr>
                <w:rFonts w:hint="eastAsia"/>
              </w:rPr>
              <w:t>110</w:t>
            </w:r>
          </w:p>
          <w:p>
            <w:pPr>
              <w:ind w:firstLine="420" w:firstLineChars="200"/>
              <w:jc w:val="center"/>
              <w:rPr>
                <w:rFonts w:hint="eastAsia"/>
              </w:rPr>
            </w:pPr>
            <w:r>
              <w:rPr>
                <w:rFonts w:hint="eastAsia"/>
              </w:rPr>
              <w:t>104</w:t>
            </w:r>
          </w:p>
          <w:p>
            <w:pPr>
              <w:ind w:firstLine="420" w:firstLineChars="200"/>
              <w:jc w:val="center"/>
              <w:rPr>
                <w:rFonts w:hint="eastAsia"/>
              </w:rPr>
            </w:pPr>
            <w:r>
              <w:rPr>
                <w:rFonts w:hint="eastAsia"/>
              </w:rPr>
              <w:t>102</w:t>
            </w:r>
          </w:p>
          <w:p>
            <w:pPr>
              <w:ind w:firstLine="420" w:firstLineChars="200"/>
              <w:jc w:val="center"/>
              <w:rPr>
                <w:rFonts w:hint="eastAsia"/>
              </w:rPr>
            </w:pPr>
            <w:r>
              <w:rPr>
                <w:rFonts w:hint="eastAsia"/>
              </w:rPr>
              <w:t>108</w:t>
            </w:r>
          </w:p>
          <w:p>
            <w:pPr>
              <w:ind w:firstLine="420" w:firstLineChars="200"/>
              <w:jc w:val="center"/>
              <w:rPr>
                <w:rFonts w:hint="eastAsia"/>
              </w:rPr>
            </w:pPr>
            <w:r>
              <w:rPr>
                <w:rFonts w:hint="eastAsia"/>
              </w:rPr>
              <w:t>105</w:t>
            </w:r>
          </w:p>
          <w:p>
            <w:pPr>
              <w:ind w:firstLine="420" w:firstLineChars="200"/>
              <w:jc w:val="center"/>
              <w:rPr>
                <w:rFonts w:hint="eastAsia"/>
              </w:rPr>
            </w:pPr>
            <w:r>
              <w:rPr>
                <w:rFonts w:hint="eastAsia"/>
              </w:rPr>
              <w:t>108</w:t>
            </w:r>
          </w:p>
          <w:p>
            <w:pPr>
              <w:ind w:firstLine="420" w:firstLineChars="200"/>
              <w:jc w:val="center"/>
            </w:pPr>
            <w:r>
              <w:rPr>
                <w:rFonts w:hint="eastAsia"/>
              </w:rPr>
              <w:t>106</w:t>
            </w: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8" w:hRule="atLeast"/>
          <w:jc w:val="center"/>
        </w:trPr>
        <w:tc>
          <w:tcPr>
            <w:tcW w:w="525" w:type="dxa"/>
            <w:vAlign w:val="center"/>
          </w:tcPr>
          <w:p>
            <w:pPr>
              <w:jc w:val="center"/>
              <w:rPr>
                <w:b/>
                <w:bCs/>
              </w:rPr>
            </w:pPr>
            <w:r>
              <w:rPr>
                <w:rFonts w:hint="eastAsia"/>
                <w:b/>
                <w:bCs/>
              </w:rPr>
              <w:t>教教育教学业绩成果</w:t>
            </w:r>
          </w:p>
        </w:tc>
        <w:tc>
          <w:tcPr>
            <w:tcW w:w="13221" w:type="dxa"/>
            <w:gridSpan w:val="6"/>
            <w:vAlign w:val="center"/>
          </w:tcPr>
          <w:p>
            <w:pPr>
              <w:jc w:val="left"/>
              <w:rPr>
                <w:rFonts w:ascii="宋体"/>
              </w:rPr>
            </w:pPr>
            <w:r>
              <w:rPr>
                <w:rFonts w:hint="eastAsia" w:ascii="宋体"/>
              </w:rPr>
              <w:t>1.2019</w:t>
            </w:r>
            <w:r>
              <w:rPr>
                <w:rFonts w:hint="eastAsia" w:ascii="宋体"/>
                <w:lang w:val="en-US" w:eastAsia="zh-CN"/>
              </w:rPr>
              <w:t>年</w:t>
            </w:r>
            <w:r>
              <w:rPr>
                <w:rFonts w:hint="eastAsia" w:ascii="宋体"/>
              </w:rPr>
              <w:t>12</w:t>
            </w:r>
            <w:r>
              <w:rPr>
                <w:rFonts w:hint="eastAsia" w:ascii="宋体"/>
                <w:lang w:val="en-US" w:eastAsia="zh-CN"/>
              </w:rPr>
              <w:t>月</w:t>
            </w:r>
            <w:r>
              <w:rPr>
                <w:rFonts w:hint="eastAsia" w:ascii="宋体"/>
              </w:rPr>
              <w:t>至今，四年；</w:t>
            </w:r>
          </w:p>
          <w:p>
            <w:pPr>
              <w:tabs>
                <w:tab w:val="left" w:pos="312"/>
              </w:tabs>
              <w:jc w:val="left"/>
              <w:rPr>
                <w:rFonts w:hint="default" w:ascii="宋体" w:eastAsiaTheme="minorEastAsia"/>
                <w:lang w:val="en-US" w:eastAsia="zh-CN"/>
              </w:rPr>
            </w:pPr>
            <w:r>
              <w:rPr>
                <w:rFonts w:hint="eastAsia" w:ascii="宋体"/>
              </w:rPr>
              <w:t>2.“优秀指导教师”，湖南开放大学信息素养大赛“二等奖”，湖南开放大学，2021。</w:t>
            </w:r>
          </w:p>
          <w:p>
            <w:pPr>
              <w:jc w:val="left"/>
              <w:rPr>
                <w:b/>
                <w:bCs/>
              </w:rPr>
            </w:pPr>
          </w:p>
        </w:tc>
        <w:tc>
          <w:tcPr>
            <w:tcW w:w="871" w:type="dxa"/>
          </w:tcPr>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r>
              <w:rPr>
                <w:rFonts w:hint="eastAsia"/>
              </w:rPr>
              <w:t>审核人签名</w:t>
            </w:r>
          </w:p>
          <w:p>
            <w:r>
              <w:rPr>
                <w:rFonts w:hint="eastAsia"/>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3" w:hRule="atLeast"/>
          <w:jc w:val="center"/>
        </w:trPr>
        <w:tc>
          <w:tcPr>
            <w:tcW w:w="525" w:type="dxa"/>
            <w:vMerge w:val="restart"/>
            <w:vAlign w:val="center"/>
          </w:tcPr>
          <w:p>
            <w:pPr>
              <w:jc w:val="center"/>
              <w:rPr>
                <w:b/>
                <w:bCs/>
              </w:rPr>
            </w:pPr>
            <w:r>
              <w:rPr>
                <w:rFonts w:hint="eastAsia"/>
                <w:b/>
                <w:bCs/>
              </w:rPr>
              <w:t>科研成果及业绩</w:t>
            </w:r>
          </w:p>
        </w:tc>
        <w:tc>
          <w:tcPr>
            <w:tcW w:w="835" w:type="dxa"/>
            <w:vAlign w:val="center"/>
          </w:tcPr>
          <w:p>
            <w:r>
              <w:rPr>
                <w:rFonts w:hint="eastAsia"/>
              </w:rPr>
              <w:t>主要论著或论文</w:t>
            </w:r>
          </w:p>
        </w:tc>
        <w:tc>
          <w:tcPr>
            <w:tcW w:w="12386" w:type="dxa"/>
            <w:gridSpan w:val="5"/>
            <w:vAlign w:val="center"/>
          </w:tcPr>
          <w:p>
            <w:pPr>
              <w:rPr>
                <w:b/>
                <w:bCs/>
              </w:rPr>
            </w:pPr>
            <w:r>
              <w:rPr>
                <w:rFonts w:hint="eastAsia"/>
                <w:sz w:val="18"/>
                <w:szCs w:val="18"/>
              </w:rPr>
              <w:t>1</w:t>
            </w:r>
            <w:r>
              <w:rPr>
                <w:rFonts w:hint="eastAsia" w:ascii="宋体"/>
              </w:rPr>
              <w:t>.大数据时代高校学生管理工作信息化建设现状及建议，信息系统工程， 2023年8月，第一，论文，第一批学术期刊1567（代表作1）。</w:t>
            </w:r>
          </w:p>
          <w:p/>
        </w:tc>
        <w:tc>
          <w:tcPr>
            <w:tcW w:w="871" w:type="dxa"/>
            <w:vMerge w:val="restart"/>
          </w:tcPr>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r>
              <w:rPr>
                <w:rFonts w:hint="eastAsia"/>
              </w:rPr>
              <w:t>审核人签名</w:t>
            </w:r>
          </w:p>
          <w:p>
            <w:r>
              <w:rPr>
                <w:rFonts w:hint="eastAsia"/>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1" w:hRule="atLeast"/>
          <w:jc w:val="center"/>
        </w:trPr>
        <w:tc>
          <w:tcPr>
            <w:tcW w:w="525" w:type="dxa"/>
            <w:vMerge w:val="continue"/>
            <w:vAlign w:val="center"/>
          </w:tcPr>
          <w:p/>
        </w:tc>
        <w:tc>
          <w:tcPr>
            <w:tcW w:w="835" w:type="dxa"/>
            <w:vAlign w:val="center"/>
          </w:tcPr>
          <w:p>
            <w:r>
              <w:rPr>
                <w:rFonts w:hint="eastAsia"/>
              </w:rPr>
              <w:t>承担或参与的科研技术开放项目及获奖情况</w:t>
            </w:r>
          </w:p>
        </w:tc>
        <w:tc>
          <w:tcPr>
            <w:tcW w:w="12386" w:type="dxa"/>
            <w:gridSpan w:val="5"/>
            <w:vAlign w:val="center"/>
          </w:tcPr>
          <w:p>
            <w:pPr>
              <w:autoSpaceDE w:val="0"/>
              <w:autoSpaceDN w:val="0"/>
              <w:adjustRightInd w:val="0"/>
              <w:spacing w:line="280" w:lineRule="exact"/>
            </w:pPr>
            <w:r>
              <w:rPr>
                <w:rFonts w:hint="eastAsia" w:ascii="宋体"/>
              </w:rPr>
              <w:t>1.公共服务视角下衡阳市共享单车管理优化制度， 2022年11月，衡阳市社会科学界联合会， 自筹经费项目，2022D003，排名第三，在研。</w:t>
            </w:r>
          </w:p>
        </w:tc>
        <w:tc>
          <w:tcPr>
            <w:tcW w:w="871"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2" w:hRule="atLeast"/>
          <w:jc w:val="center"/>
        </w:trPr>
        <w:tc>
          <w:tcPr>
            <w:tcW w:w="525" w:type="dxa"/>
            <w:vAlign w:val="center"/>
          </w:tcPr>
          <w:p>
            <w:pPr>
              <w:jc w:val="center"/>
              <w:rPr>
                <w:b/>
                <w:bCs/>
              </w:rPr>
            </w:pPr>
            <w:r>
              <w:rPr>
                <w:rFonts w:hint="eastAsia"/>
                <w:b/>
                <w:bCs/>
              </w:rPr>
              <w:t>社会服务</w:t>
            </w:r>
          </w:p>
        </w:tc>
        <w:tc>
          <w:tcPr>
            <w:tcW w:w="13221" w:type="dxa"/>
            <w:gridSpan w:val="6"/>
            <w:vAlign w:val="center"/>
          </w:tcPr>
          <w:p>
            <w:pPr>
              <w:spacing w:line="280" w:lineRule="exact"/>
              <w:jc w:val="center"/>
              <w:rPr>
                <w:b/>
                <w:bCs/>
                <w:szCs w:val="21"/>
              </w:rPr>
            </w:pPr>
            <w:r>
              <w:rPr>
                <w:rFonts w:hint="eastAsia"/>
                <w:b/>
                <w:bCs/>
                <w:szCs w:val="21"/>
              </w:rPr>
              <w:t>无</w:t>
            </w:r>
          </w:p>
        </w:tc>
        <w:tc>
          <w:tcPr>
            <w:tcW w:w="871" w:type="dxa"/>
          </w:tcPr>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r>
              <w:rPr>
                <w:rFonts w:hint="eastAsia"/>
              </w:rPr>
              <w:t>审核人签名</w:t>
            </w:r>
          </w:p>
          <w:p>
            <w:r>
              <w:rPr>
                <w:rFonts w:hint="eastAsia"/>
              </w:rPr>
              <w:t>并盖章</w:t>
            </w:r>
          </w:p>
        </w:tc>
      </w:tr>
    </w:tbl>
    <w:p/>
    <w:sectPr>
      <w:headerReference r:id="rId3"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1" w:fontKey="{E32E1119-C1E4-45E9-B10D-F2BD23653C85}"/>
  </w:font>
  <w:font w:name="方正公文小标宋">
    <w:altName w:val="宋体"/>
    <w:panose1 w:val="00000000000000000000"/>
    <w:charset w:val="86"/>
    <w:family w:val="auto"/>
    <w:pitch w:val="default"/>
    <w:sig w:usb0="00000000" w:usb1="00000000" w:usb2="00000016" w:usb3="00000000" w:csb0="00040001" w:csb1="00000000"/>
    <w:embedRegular r:id="rId2" w:fontKey="{6FA61E54-1572-4BF8-BE3E-60D0FDC7E5F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湖南开放大学高等学校教师系列（含实验技术）专业技术职称申报人员情况公示表</w:t>
    </w:r>
  </w:p>
  <w:p>
    <w:pPr>
      <w:pStyle w:val="3"/>
      <w:jc w:val="left"/>
      <w:rPr>
        <w:sz w:val="30"/>
        <w:szCs w:val="30"/>
        <w:u w:val="single"/>
      </w:rPr>
    </w:pPr>
    <w:r>
      <w:rPr>
        <w:rFonts w:hint="eastAsia"/>
        <w:sz w:val="30"/>
        <w:szCs w:val="30"/>
      </w:rPr>
      <w:t>单位：</w:t>
    </w:r>
    <w:r>
      <w:rPr>
        <w:rFonts w:hint="eastAsia" w:eastAsia="仿宋_GB2312"/>
        <w:sz w:val="32"/>
        <w:szCs w:val="32"/>
        <w:u w:val="single"/>
      </w:rPr>
      <w:t>衡阳开放大学</w:t>
    </w:r>
    <w:r>
      <w:rPr>
        <w:rFonts w:hint="eastAsia" w:ascii="宋体" w:hAnsi="宋体" w:eastAsia="宋体" w:cs="宋体"/>
        <w:sz w:val="32"/>
        <w:szCs w:val="32"/>
        <w:u w:val="single"/>
      </w:rPr>
      <w:t xml:space="preserve"> </w:t>
    </w:r>
    <w:r>
      <w:rPr>
        <w:rFonts w:hint="eastAsia"/>
        <w:sz w:val="30"/>
        <w:szCs w:val="30"/>
      </w:rPr>
      <w:t>姓名：</w:t>
    </w:r>
    <w:r>
      <w:rPr>
        <w:rFonts w:hint="eastAsia"/>
        <w:sz w:val="30"/>
        <w:szCs w:val="30"/>
        <w:u w:val="single"/>
      </w:rPr>
      <w:t xml:space="preserve"> </w:t>
    </w:r>
    <w:r>
      <w:rPr>
        <w:rFonts w:hint="eastAsia" w:eastAsia="仿宋_GB2312"/>
        <w:sz w:val="32"/>
        <w:szCs w:val="32"/>
        <w:u w:val="single"/>
      </w:rPr>
      <w:t>蒋骏卿</w:t>
    </w:r>
    <w:r>
      <w:rPr>
        <w:rFonts w:hint="eastAsia"/>
        <w:sz w:val="30"/>
        <w:szCs w:val="30"/>
      </w:rPr>
      <w:t xml:space="preserve"> 申报职称：</w:t>
    </w:r>
    <w:r>
      <w:rPr>
        <w:rFonts w:hint="eastAsia"/>
        <w:sz w:val="30"/>
        <w:szCs w:val="30"/>
        <w:u w:val="single"/>
      </w:rPr>
      <w:t xml:space="preserve"> </w:t>
    </w:r>
    <w:r>
      <w:rPr>
        <w:rFonts w:hint="eastAsia" w:eastAsia="仿宋_GB2312"/>
        <w:sz w:val="32"/>
        <w:szCs w:val="32"/>
        <w:u w:val="single"/>
      </w:rPr>
      <w:t>讲师</w:t>
    </w:r>
    <w:r>
      <w:rPr>
        <w:rFonts w:hint="eastAsia"/>
        <w:sz w:val="30"/>
        <w:szCs w:val="30"/>
      </w:rPr>
      <w:t xml:space="preserve"> 学科（专业）：</w:t>
    </w:r>
    <w:r>
      <w:rPr>
        <w:rFonts w:hint="eastAsia"/>
        <w:sz w:val="30"/>
        <w:szCs w:val="30"/>
        <w:u w:val="single"/>
      </w:rPr>
      <w:t xml:space="preserve"> </w:t>
    </w:r>
    <w:r>
      <w:rPr>
        <w:rFonts w:hint="eastAsia" w:eastAsia="仿宋_GB2312"/>
        <w:sz w:val="32"/>
        <w:szCs w:val="32"/>
        <w:u w:val="single"/>
      </w:rPr>
      <w:t>行政管理</w:t>
    </w:r>
    <w:r>
      <w:rPr>
        <w:rFonts w:hint="eastAsia" w:ascii="宋体" w:hAnsi="宋体" w:eastAsia="宋体" w:cs="宋体"/>
        <w:sz w:val="32"/>
        <w:szCs w:val="32"/>
        <w:u w:val="single"/>
      </w:rPr>
      <w:t xml:space="preserve"> </w:t>
    </w:r>
    <w:r>
      <w:rPr>
        <w:rFonts w:hint="eastAsia"/>
        <w:sz w:val="30"/>
        <w:szCs w:val="30"/>
      </w:rPr>
      <w:t>申报类别：</w:t>
    </w:r>
    <w:r>
      <w:rPr>
        <w:rFonts w:hint="eastAsia"/>
        <w:sz w:val="30"/>
        <w:szCs w:val="30"/>
        <w:u w:val="single"/>
      </w:rPr>
      <w:t xml:space="preserve"> </w:t>
    </w:r>
    <w:r>
      <w:rPr>
        <w:rFonts w:hint="eastAsia" w:eastAsia="仿宋_GB2312"/>
        <w:sz w:val="32"/>
        <w:szCs w:val="32"/>
        <w:u w:val="single"/>
      </w:rPr>
      <w:t>教学型</w:t>
    </w:r>
    <w:r>
      <w:rPr>
        <w:rFonts w:hint="eastAsia"/>
        <w:sz w:val="30"/>
        <w:szCs w:val="30"/>
        <w:u w:val="single"/>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mMDY0ZDYzOTY4OTQ3ZGU4Zjg3ZTg0YzQ1MGJkY2MifQ=="/>
  </w:docVars>
  <w:rsids>
    <w:rsidRoot w:val="56A9350E"/>
    <w:rsid w:val="000765B1"/>
    <w:rsid w:val="000E3AE7"/>
    <w:rsid w:val="00581AB7"/>
    <w:rsid w:val="00626C28"/>
    <w:rsid w:val="00893D7E"/>
    <w:rsid w:val="00C369A3"/>
    <w:rsid w:val="00DA4BDE"/>
    <w:rsid w:val="00EC7A86"/>
    <w:rsid w:val="00ED1672"/>
    <w:rsid w:val="038340E2"/>
    <w:rsid w:val="06AC00D6"/>
    <w:rsid w:val="0786286D"/>
    <w:rsid w:val="08346622"/>
    <w:rsid w:val="09B371A0"/>
    <w:rsid w:val="09C17EB6"/>
    <w:rsid w:val="0B2E2A96"/>
    <w:rsid w:val="0B2F7243"/>
    <w:rsid w:val="0C997AD8"/>
    <w:rsid w:val="110D3F66"/>
    <w:rsid w:val="11752C0E"/>
    <w:rsid w:val="156D58B5"/>
    <w:rsid w:val="15BE749A"/>
    <w:rsid w:val="18300B23"/>
    <w:rsid w:val="18D41D66"/>
    <w:rsid w:val="19F26FDA"/>
    <w:rsid w:val="19FB7BD9"/>
    <w:rsid w:val="1A375F62"/>
    <w:rsid w:val="1BA2405D"/>
    <w:rsid w:val="1CAE5116"/>
    <w:rsid w:val="225E739B"/>
    <w:rsid w:val="230F5B30"/>
    <w:rsid w:val="27B23302"/>
    <w:rsid w:val="29456345"/>
    <w:rsid w:val="2D0F0096"/>
    <w:rsid w:val="2F367CE8"/>
    <w:rsid w:val="31CE41CD"/>
    <w:rsid w:val="325771B0"/>
    <w:rsid w:val="330D3B66"/>
    <w:rsid w:val="357C6EC6"/>
    <w:rsid w:val="386E38B5"/>
    <w:rsid w:val="3AA06FEA"/>
    <w:rsid w:val="3C7A1F4E"/>
    <w:rsid w:val="400006D7"/>
    <w:rsid w:val="428B6BF9"/>
    <w:rsid w:val="42EF4FB3"/>
    <w:rsid w:val="436D5ED7"/>
    <w:rsid w:val="44F75D49"/>
    <w:rsid w:val="48964092"/>
    <w:rsid w:val="48AF3B53"/>
    <w:rsid w:val="4C47662E"/>
    <w:rsid w:val="4DAB7D28"/>
    <w:rsid w:val="4E444B90"/>
    <w:rsid w:val="4E651408"/>
    <w:rsid w:val="4F1638C7"/>
    <w:rsid w:val="500E459E"/>
    <w:rsid w:val="50CC5E28"/>
    <w:rsid w:val="537624A9"/>
    <w:rsid w:val="55D10548"/>
    <w:rsid w:val="5623455D"/>
    <w:rsid w:val="56A9350E"/>
    <w:rsid w:val="59DE4CE6"/>
    <w:rsid w:val="5B396687"/>
    <w:rsid w:val="5B81356B"/>
    <w:rsid w:val="5C057300"/>
    <w:rsid w:val="5C7536D9"/>
    <w:rsid w:val="5E5A54F4"/>
    <w:rsid w:val="5F131121"/>
    <w:rsid w:val="5F64678F"/>
    <w:rsid w:val="61957557"/>
    <w:rsid w:val="61BE18D7"/>
    <w:rsid w:val="62EC2125"/>
    <w:rsid w:val="6B113ED5"/>
    <w:rsid w:val="6B2F7D93"/>
    <w:rsid w:val="6C7D05FF"/>
    <w:rsid w:val="71404CFE"/>
    <w:rsid w:val="77E24454"/>
    <w:rsid w:val="789F0CFE"/>
    <w:rsid w:val="78EC7D02"/>
    <w:rsid w:val="797B7AD9"/>
    <w:rsid w:val="7A79575C"/>
    <w:rsid w:val="7C174657"/>
    <w:rsid w:val="7D60611C"/>
    <w:rsid w:val="7E553215"/>
    <w:rsid w:val="7F60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5</Pages>
  <Words>245</Words>
  <Characters>1402</Characters>
  <Lines>11</Lines>
  <Paragraphs>3</Paragraphs>
  <TotalTime>0</TotalTime>
  <ScaleCrop>false</ScaleCrop>
  <LinksUpToDate>false</LinksUpToDate>
  <CharactersWithSpaces>1644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Wangmeili</cp:lastModifiedBy>
  <cp:lastPrinted>2023-08-21T03:20:00Z</cp:lastPrinted>
  <dcterms:modified xsi:type="dcterms:W3CDTF">2023-11-15T05:44:56Z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6677F540FB174A2EB7F8C92E8746C366_13</vt:lpwstr>
  </property>
</Properties>
</file>