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335"/>
        <w:gridCol w:w="186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何巧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1989年11月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2013年12月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馆员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2021年11月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档案管理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" w:eastAsia="zh-CN"/>
              </w:rPr>
              <w:t>2004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月，就读于郴州市三中学校，高中毕业；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2007年6月，就读于湖南女子学院学校国际经济与贸易专业专科；2010年6月，就读吉首大学国际经济与贸易，取得学士学位；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2015年6月，就读湖南科技大学体育教育训练学，取得硕士学位。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Calibri" w:eastAsia="宋体" w:cs="Times New Roman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2018年9月，</w:t>
            </w:r>
            <w:r>
              <w:rPr>
                <w:rFonts w:hint="eastAsia" w:ascii="宋体" w:hAnsi="Calibri" w:eastAsia="宋体" w:cs="Times New Roman"/>
                <w:lang w:val="en-US" w:eastAsia="zh-CN"/>
              </w:rPr>
              <w:t>中粮可口可乐有限公司，市场部从事市场专员工作；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2019年9月，</w:t>
            </w:r>
            <w:r>
              <w:rPr>
                <w:rFonts w:hint="eastAsia" w:ascii="宋体" w:hAnsi="Calibri" w:eastAsia="宋体" w:cs="Times New Roman"/>
                <w:lang w:val="en-US" w:eastAsia="zh-CN"/>
              </w:rPr>
              <w:t>湘南幼儿师范专科学院，从事专职辅导员</w:t>
            </w:r>
            <w:r>
              <w:rPr>
                <w:rFonts w:hint="eastAsia"/>
                <w:vertAlign w:val="baseline"/>
                <w:lang w:val="en-US" w:eastAsia="zh-CN"/>
              </w:rPr>
              <w:t>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2020年4月，郴州广播电视大学，从事办公室干事工作。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国家四级</w:t>
            </w:r>
          </w:p>
        </w:tc>
        <w:tc>
          <w:tcPr>
            <w:tcW w:w="15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Word 2003</w:t>
            </w:r>
          </w:p>
          <w:p>
            <w:pPr>
              <w:spacing w:line="260" w:lineRule="exac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Windows XP</w:t>
            </w:r>
          </w:p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PowerPoint2003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不定等次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自2020年以来，何巧</w:t>
            </w:r>
            <w:r>
              <w:rPr>
                <w:rFonts w:hint="eastAsia"/>
                <w:vertAlign w:val="baseline"/>
                <w:lang w:val="en" w:eastAsia="zh-CN"/>
              </w:rPr>
              <w:t>一直担任村（社区）基层组织人才定向培养</w:t>
            </w:r>
            <w:r>
              <w:rPr>
                <w:rFonts w:hint="eastAsia"/>
                <w:vertAlign w:val="baseline"/>
                <w:lang w:val="en-US" w:eastAsia="zh-CN"/>
              </w:rPr>
              <w:t>的本科大学体育、组织行为学等课程的教学</w:t>
            </w:r>
            <w:r>
              <w:rPr>
                <w:rFonts w:hint="eastAsia"/>
                <w:vertAlign w:val="baseline"/>
                <w:lang w:val="en" w:eastAsia="zh-CN"/>
              </w:rPr>
              <w:t>工作，</w:t>
            </w:r>
            <w:r>
              <w:rPr>
                <w:rFonts w:hint="eastAsia"/>
                <w:vertAlign w:val="baseline"/>
                <w:lang w:val="en-US" w:eastAsia="zh-CN"/>
              </w:rPr>
              <w:t>作为郴州开放大学体育教学专业团队负责人，积极</w:t>
            </w:r>
            <w:r>
              <w:rPr>
                <w:rFonts w:hint="eastAsia"/>
                <w:vertAlign w:val="baseline"/>
                <w:lang w:val="en" w:eastAsia="zh-CN"/>
              </w:rPr>
              <w:t>开展各项教研活动，以身作则，参加各种业务培训，潜心教研，锐意教改，</w:t>
            </w:r>
            <w:r>
              <w:rPr>
                <w:rFonts w:hint="eastAsia"/>
                <w:vertAlign w:val="baseline"/>
                <w:lang w:val="en-US" w:eastAsia="zh-CN"/>
              </w:rPr>
              <w:t>积极热心指导青年教师的教育教学工作</w:t>
            </w:r>
            <w:r>
              <w:rPr>
                <w:rFonts w:hint="eastAsia"/>
                <w:vertAlign w:val="baseline"/>
                <w:lang w:val="en" w:eastAsia="zh-CN"/>
              </w:rPr>
              <w:t>。在教学上，切实抓好教学的每一个基本环节，深钻教材，认真备课，以学生为主体精心设计每一堂课，激发学生学习兴趣，创设轻松活跃的学习氛围，师生双方密切合作，交流互动，合理并创造性地运用教学方法，</w:t>
            </w:r>
            <w:r>
              <w:rPr>
                <w:rFonts w:hint="eastAsia"/>
                <w:vertAlign w:val="baseline"/>
                <w:lang w:val="en-US" w:eastAsia="zh-CN"/>
              </w:rPr>
              <w:t>得到了广大师生的喜欢和认可</w:t>
            </w:r>
            <w:r>
              <w:rPr>
                <w:rFonts w:hint="eastAsia"/>
                <w:vertAlign w:val="baseline"/>
                <w:lang w:val="en" w:eastAsia="zh-CN"/>
              </w:rPr>
              <w:t>。</w:t>
            </w:r>
            <w:r>
              <w:rPr>
                <w:rFonts w:hint="eastAsia"/>
                <w:vertAlign w:val="baseline"/>
                <w:lang w:val="en-US" w:eastAsia="zh-CN"/>
              </w:rPr>
              <w:t>指导学生参加湖南开放大学第二届学生讲思政课公开课荣获一等奖。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6440"/>
        <w:gridCol w:w="1080"/>
        <w:gridCol w:w="1470"/>
        <w:gridCol w:w="2235"/>
        <w:gridCol w:w="1161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1.招生工作先进个人，郴州开放大学，2021年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2.先进工作者，郴州开放大学，2022年；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3.优秀共产党员，郴州市教育局，2022年；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4.《郴州广播电视台》，何巧的Vlog，2022年。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7275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594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7275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为全日制农民大学生主讲《大学体育》，注重学生培养，结合地域特色的体育赛事及城市文化融合思政教学，开展实践教学课程，结合党的二十大精神开展以《团结奋进新时代 争做民族复兴人》为主题的文体实践活动，荣获湖南开放大学思政课程建设三等奖。培养学生们团结奋进、传承优秀传统文化的家国情怀，指导学生参加湖南</w:t>
            </w:r>
            <w:r>
              <w:rPr>
                <w:rFonts w:hint="default"/>
                <w:vertAlign w:val="baseline"/>
                <w:lang w:val="en-US" w:eastAsia="zh-CN"/>
              </w:rPr>
              <w:t>开放大学第二届学生讲思政课公开课</w:t>
            </w:r>
            <w:r>
              <w:rPr>
                <w:rFonts w:hint="eastAsia"/>
                <w:vertAlign w:val="baseline"/>
                <w:lang w:val="en-US" w:eastAsia="zh-CN"/>
              </w:rPr>
              <w:t>比赛《担当时代重任，放飞青春梦想》荣获一等奖。主动加入郴州开放大学思政课程建设团队，斩获多个国家级、省级开放大学思政教学展示活动一等奖。对《大学体育》课程进行体育+思政教学模式，立德树人视域下高效体育课程思政路径研究入选郴州市教育科学院“十四五”规划立项重点课题。在传授知识的同时，将教材内容渗透德育教育，将课程思政融入课堂，帮助、引导学生树立正确的世界观、人生观、价值观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7275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1470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275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308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328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161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373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1.2019年9月，湘南幼儿师范高等专科学院专职辅导员岗位，满半年；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2.2020年4月，郴州开放大学体育教师岗位，满3年；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3.湖南开放大学首届思想政治理论课教学展示活动一等奖，排名第一，湖南开放大学，2022年；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</w:t>
            </w:r>
            <w:r>
              <w:rPr>
                <w:rFonts w:hint="default"/>
                <w:vertAlign w:val="baseline"/>
                <w:lang w:val="en-US" w:eastAsia="zh-CN"/>
              </w:rPr>
              <w:t>湖南开放大学经济管理类教师信息素养大赛</w:t>
            </w:r>
            <w:r>
              <w:rPr>
                <w:rFonts w:hint="eastAsia"/>
                <w:vertAlign w:val="baseline"/>
                <w:lang w:val="en-US" w:eastAsia="zh-CN"/>
              </w:rPr>
              <w:t>三等奖，排名第一，湖南开放大学，</w:t>
            </w:r>
            <w:r>
              <w:rPr>
                <w:rFonts w:hint="default"/>
                <w:vertAlign w:val="baseline"/>
                <w:lang w:val="en-US" w:eastAsia="zh-CN"/>
              </w:rPr>
              <w:t>2022年</w: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5.湖南开放大学课程思政建设成果比赛三等奖，排名第一，湖南开放大学，2022年；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6.湖南开放大学社区家庭教育科普基地讲解员大赛二等奖，排名第一，湖南开放大学，2022年；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7.湖南开放大学第二届社区家庭教育科普基地讲解员大赛三等奖，排名第一，湖南开放大学，2023年；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</w:t>
            </w:r>
            <w:r>
              <w:rPr>
                <w:rFonts w:hint="default"/>
                <w:vertAlign w:val="baseline"/>
                <w:lang w:val="en-US" w:eastAsia="zh-CN"/>
              </w:rPr>
              <w:t>国家开放大学第二届思想政治理论课教学展示</w:t>
            </w:r>
            <w:r>
              <w:rPr>
                <w:rFonts w:hint="eastAsia"/>
                <w:vertAlign w:val="baseline"/>
                <w:lang w:val="en-US" w:eastAsia="zh-CN"/>
              </w:rPr>
              <w:t>比赛一等奖，排名第三，国家开放大学，2023年；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val="en-US" w:eastAsia="zh-CN"/>
              </w:rPr>
              <w:t>湖南开放大学第二届学生讲思政课公开课</w:t>
            </w:r>
            <w:r>
              <w:rPr>
                <w:rFonts w:hint="eastAsia"/>
                <w:vertAlign w:val="baseline"/>
                <w:lang w:val="en-US" w:eastAsia="zh-CN"/>
              </w:rPr>
              <w:t>比赛一等奖，排名第二，湖南开放大学，2023年；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10.湖南开放大学首届湖南老年教育微课大赛三等奖，排名第一，湖南开放大学，2023年；</w:t>
            </w:r>
          </w:p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11.湖南开放大学教师直播教学能力大赛优胜奖，排名第一，湖南开放大学，2023年。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>.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借力英诺经验 助推郴州制造业高质量发展，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2022年；排名第二，郴州日报（一般刊物），郴州日报CN43-0049;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2.体育赛事对郴州市旅游品牌塑造的影响研究，当代体育科技，2023，排名第一，当代体育科技P84-88（一般刊物），学术期刊2303-1579-7697。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 w:line="480" w:lineRule="auto"/>
              <w:ind w:right="0" w:rightChars="0"/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体育赛事对郴州市旅游品牌塑造的影响研究</w:t>
            </w:r>
            <w:r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2022年郴州市</w:t>
            </w:r>
            <w:r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社会科学规划小组一般课题，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CZSSKL2022082</w:t>
            </w:r>
            <w:r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，排名第一，已结题；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 w:line="480" w:lineRule="auto"/>
              <w:ind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2.立德树人视域下高效体育课程思政路径研究，2023年郴州市教育科学规划小组“十四五”规划重点项目，CJKG2023A001，排名第一，在研。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 w:line="480" w:lineRule="auto"/>
              <w:ind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3.郴州市教育教学优秀论文评选三等奖，排名第一，郴州市教育科学研究院，2023年。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</w:p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p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EB5C6D6-6D0B-4ADA-ACD0-6885A6EEA6AB}"/>
  </w:font>
  <w:font w:name="方正书宋简体">
    <w:altName w:val="宋体"/>
    <w:panose1 w:val="00000000000000000000"/>
    <w:charset w:val="00"/>
    <w:family w:val="script"/>
    <w:pitch w:val="default"/>
    <w:sig w:usb0="00000000" w:usb1="00000000" w:usb2="00000010" w:usb3="00000000" w:csb0="00040000" w:csb1="00000000"/>
    <w:embedRegular r:id="rId2" w:fontKey="{48DD8A6A-7DEE-49E6-AE34-EBD8B73F911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EAF6874-9D5E-41AA-A786-0EF98E4346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郴州开放大学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何巧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讲师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体育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高校教师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1MTQ3Y2VjODNmNTE4NDNhZDk0MTVlNTRlNTk3ZjgifQ=="/>
  </w:docVars>
  <w:rsids>
    <w:rsidRoot w:val="56A9350E"/>
    <w:rsid w:val="038340E2"/>
    <w:rsid w:val="043E1310"/>
    <w:rsid w:val="06026309"/>
    <w:rsid w:val="0786286D"/>
    <w:rsid w:val="08346622"/>
    <w:rsid w:val="09B371A0"/>
    <w:rsid w:val="0A7C4E54"/>
    <w:rsid w:val="0B2E2A96"/>
    <w:rsid w:val="0FDC4D18"/>
    <w:rsid w:val="108F7461"/>
    <w:rsid w:val="110D3F66"/>
    <w:rsid w:val="11752C0E"/>
    <w:rsid w:val="118346BF"/>
    <w:rsid w:val="11BD2408"/>
    <w:rsid w:val="1292546F"/>
    <w:rsid w:val="133C654F"/>
    <w:rsid w:val="15B825AF"/>
    <w:rsid w:val="15BE749A"/>
    <w:rsid w:val="18300B23"/>
    <w:rsid w:val="18442985"/>
    <w:rsid w:val="18D41D66"/>
    <w:rsid w:val="19F26FDA"/>
    <w:rsid w:val="1A375F62"/>
    <w:rsid w:val="1BA2405D"/>
    <w:rsid w:val="1BDAA63B"/>
    <w:rsid w:val="1CAE5116"/>
    <w:rsid w:val="225E739B"/>
    <w:rsid w:val="230F5B30"/>
    <w:rsid w:val="24D600F9"/>
    <w:rsid w:val="27B23302"/>
    <w:rsid w:val="29456345"/>
    <w:rsid w:val="2A436143"/>
    <w:rsid w:val="2D0F0096"/>
    <w:rsid w:val="2DFF2307"/>
    <w:rsid w:val="2F367CE8"/>
    <w:rsid w:val="31CE41CD"/>
    <w:rsid w:val="325771B0"/>
    <w:rsid w:val="357C6EC6"/>
    <w:rsid w:val="38621429"/>
    <w:rsid w:val="3AA06FEA"/>
    <w:rsid w:val="3BB43C83"/>
    <w:rsid w:val="3DFA024B"/>
    <w:rsid w:val="3FDFC724"/>
    <w:rsid w:val="400006D7"/>
    <w:rsid w:val="42EF4FB3"/>
    <w:rsid w:val="48AF3B53"/>
    <w:rsid w:val="4A224315"/>
    <w:rsid w:val="4DAB7D28"/>
    <w:rsid w:val="4E444B90"/>
    <w:rsid w:val="4E651408"/>
    <w:rsid w:val="4F1638C7"/>
    <w:rsid w:val="4FA876E4"/>
    <w:rsid w:val="500E459E"/>
    <w:rsid w:val="50CC5E28"/>
    <w:rsid w:val="52677576"/>
    <w:rsid w:val="52BE465F"/>
    <w:rsid w:val="52DE63ED"/>
    <w:rsid w:val="537624A9"/>
    <w:rsid w:val="54811AD1"/>
    <w:rsid w:val="55D10548"/>
    <w:rsid w:val="5623455D"/>
    <w:rsid w:val="56A9350E"/>
    <w:rsid w:val="5B81356B"/>
    <w:rsid w:val="5CA927EF"/>
    <w:rsid w:val="5E5A54F4"/>
    <w:rsid w:val="5F131121"/>
    <w:rsid w:val="5F64678F"/>
    <w:rsid w:val="5F7D4E73"/>
    <w:rsid w:val="61957557"/>
    <w:rsid w:val="61BE18D7"/>
    <w:rsid w:val="62EC2125"/>
    <w:rsid w:val="6B113ED5"/>
    <w:rsid w:val="6B2F7D93"/>
    <w:rsid w:val="6C7D05FF"/>
    <w:rsid w:val="78EC7D02"/>
    <w:rsid w:val="797B7AD9"/>
    <w:rsid w:val="798135DF"/>
    <w:rsid w:val="7A79575C"/>
    <w:rsid w:val="7C174657"/>
    <w:rsid w:val="7CFE88E0"/>
    <w:rsid w:val="7D60611C"/>
    <w:rsid w:val="7E553215"/>
    <w:rsid w:val="7F6075D3"/>
    <w:rsid w:val="A6CE2220"/>
    <w:rsid w:val="DEFF6456"/>
    <w:rsid w:val="E5DF7180"/>
    <w:rsid w:val="EF9B2FC4"/>
    <w:rsid w:val="F7FDACFF"/>
    <w:rsid w:val="FBF5E73B"/>
    <w:rsid w:val="FFB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29</TotalTime>
  <ScaleCrop>false</ScaleCrop>
  <LinksUpToDate>false</LinksUpToDate>
  <CharactersWithSpaces>867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2023-06-03T14:58:00Z</dcterms:created>
  <dc:creator>谭晗婧</dc:creator>
  <cp:lastModifiedBy>嗦菲吖</cp:lastModifiedBy>
  <cp:lastPrinted>2023-11-20T10:25:57Z</cp:lastPrinted>
  <dcterms:modified xsi:type="dcterms:W3CDTF">2023-11-20T10:35:46Z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6677F540FB174A2EB7F8C92E8746C366_13</vt:lpwstr>
  </property>
</Properties>
</file>