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461"/>
        <w:gridCol w:w="60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刘贞 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女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1996年5月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2020年8月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无 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应用经济学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是否破格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否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2010年9月，就读于桃江县第四中学，高中毕业；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2013年9月，就读于湖南商学院酒店管理专业，取得管理学学士学位；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2017年9月，就读于湖南大学应用经济学专业，取得经济学硕士学位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2020年8月，长沙开放大学工作，资产管理专员、政府采购专员岗位从事资产管理、政府采购、校园安全、兼职班主任等工作；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2022年8月，长沙开放大学工作，班主任与责任老师岗位从事教育教学工作。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硕士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最高学位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经济学硕士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外语水平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大学英语六级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全国计算机等级考试二级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430922199605048129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不定等次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2175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学生思想政治教育</w:t>
            </w: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>
            <w:pPr>
              <w:widowControl w:val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202</w:t>
            </w: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default"/>
                <w:vertAlign w:val="baseline"/>
                <w:lang w:val="en-US" w:eastAsia="zh-CN"/>
              </w:rPr>
              <w:t>年</w:t>
            </w:r>
            <w:r>
              <w:rPr>
                <w:rFonts w:hint="eastAsia"/>
                <w:vertAlign w:val="baseline"/>
                <w:lang w:val="en-US" w:eastAsia="zh-CN"/>
              </w:rPr>
              <w:t>3</w:t>
            </w:r>
            <w:r>
              <w:rPr>
                <w:rFonts w:hint="default"/>
                <w:vertAlign w:val="baseline"/>
                <w:lang w:val="en-US" w:eastAsia="zh-CN"/>
              </w:rPr>
              <w:t>月起</w:t>
            </w:r>
            <w:r>
              <w:rPr>
                <w:rFonts w:hint="eastAsia"/>
                <w:vertAlign w:val="baseline"/>
                <w:lang w:val="en-US" w:eastAsia="zh-CN"/>
              </w:rPr>
              <w:t>，</w:t>
            </w:r>
            <w:r>
              <w:rPr>
                <w:rFonts w:hint="default"/>
                <w:vertAlign w:val="baseline"/>
                <w:lang w:val="en-US" w:eastAsia="zh-CN"/>
              </w:rPr>
              <w:t>担任全日制高职的班主任，成为了开放教育部的一名兼职班主任。2022年</w:t>
            </w:r>
            <w:r>
              <w:rPr>
                <w:rFonts w:hint="eastAsia"/>
                <w:vertAlign w:val="baseline"/>
                <w:lang w:val="en-US" w:eastAsia="zh-CN"/>
              </w:rPr>
              <w:t>8</w:t>
            </w:r>
            <w:r>
              <w:rPr>
                <w:rFonts w:hint="default"/>
                <w:vertAlign w:val="baseline"/>
                <w:lang w:val="en-US" w:eastAsia="zh-CN"/>
              </w:rPr>
              <w:t>月，正式成为了</w:t>
            </w:r>
            <w:r>
              <w:rPr>
                <w:rFonts w:hint="eastAsia"/>
                <w:vertAlign w:val="baseline"/>
                <w:lang w:val="en-US" w:eastAsia="zh-CN"/>
              </w:rPr>
              <w:t>农民大学生项目的</w:t>
            </w:r>
            <w:r>
              <w:rPr>
                <w:rFonts w:hint="default"/>
                <w:vertAlign w:val="baseline"/>
                <w:lang w:val="en-US" w:eastAsia="zh-CN"/>
              </w:rPr>
              <w:t>专职班主任</w:t>
            </w:r>
            <w:r>
              <w:rPr>
                <w:rFonts w:hint="eastAsia"/>
                <w:vertAlign w:val="baseline"/>
                <w:lang w:val="en-US" w:eastAsia="zh-CN"/>
              </w:rPr>
              <w:t>。在任期间，工作认真，勤恳踏实，坚持教书育人的基本原则，全心全意做好学生的思想政治工作，在工作中全面关心爱护每一个学生。</w:t>
            </w:r>
          </w:p>
        </w:tc>
        <w:tc>
          <w:tcPr>
            <w:tcW w:w="818" w:type="dxa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部门审核签字盖章</w:t>
            </w:r>
          </w:p>
        </w:tc>
      </w:tr>
    </w:tbl>
    <w:p>
      <w:r>
        <w:br w:type="page"/>
      </w:r>
    </w:p>
    <w:tbl>
      <w:tblPr>
        <w:tblStyle w:val="6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35"/>
        <w:gridCol w:w="4979"/>
        <w:gridCol w:w="1506"/>
        <w:gridCol w:w="1986"/>
        <w:gridCol w:w="2272"/>
        <w:gridCol w:w="1643"/>
        <w:gridCol w:w="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746" w:type="dxa"/>
            <w:gridSpan w:val="7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思想政治与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师德师风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rPr>
                <w:rFonts w:hint="default"/>
                <w:sz w:val="21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1.优秀管理教师，湖南开放大学，2023年；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2.优秀教育工作者，长沙开放大学，2021年。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25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教育教学</w:t>
            </w:r>
          </w:p>
        </w:tc>
        <w:tc>
          <w:tcPr>
            <w:tcW w:w="5814" w:type="dxa"/>
            <w:gridSpan w:val="2"/>
            <w:vAlign w:val="center"/>
          </w:tcPr>
          <w:p>
            <w:pPr>
              <w:ind w:firstLine="420" w:firstLineChars="20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>
            <w:pPr>
              <w:ind w:firstLine="420" w:firstLineChars="2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restart"/>
            <w:vAlign w:val="center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主要任教课程主要有人力资源管理、西方经济学、经济学基础、生态农业原理与应用、思想道德与法治、习近平新时代思想。公共基础课主要为社会实践教学，专业课主要为面授与直播教学。所任课程教学效果良好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2.2021年3月起一直担任开放教育部的一名兼职班主任。2022年8月，正式成为了专职班主任，且有幸担任责任老师。在任责任老师期间，不仅按质按量完成教学任务，还组织过长、望、浏、宁、校本部共计160人左右的毕业实习和毕业设计教学活动。同时，为长沙开放大学2021年秋行政管理专业学生毕业实习与毕业设计的指导老师，且顺利完成指导任务，学生顺利毕业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年度</w:t>
            </w:r>
          </w:p>
        </w:tc>
        <w:tc>
          <w:tcPr>
            <w:tcW w:w="198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课堂教学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含面授、直播等</w:t>
            </w: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实践教学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>
            <w:pPr>
              <w:ind w:firstLine="420" w:firstLineChars="200"/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总计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9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1506" w:type="dxa"/>
            <w:vAlign w:val="center"/>
          </w:tcPr>
          <w:p>
            <w:pPr>
              <w:ind w:firstLine="420" w:firstLineChars="2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2020下</w:t>
            </w:r>
          </w:p>
          <w:p>
            <w:pPr>
              <w:ind w:firstLine="420" w:firstLineChars="2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</w:t>
            </w:r>
          </w:p>
          <w:p>
            <w:pPr>
              <w:ind w:firstLine="420" w:firstLineChars="2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</w:t>
            </w:r>
          </w:p>
          <w:p>
            <w:pPr>
              <w:ind w:firstLine="420" w:firstLineChars="2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2023上</w:t>
            </w:r>
          </w:p>
        </w:tc>
        <w:tc>
          <w:tcPr>
            <w:tcW w:w="1986" w:type="dxa"/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96</w:t>
            </w:r>
          </w:p>
          <w:p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192</w:t>
            </w:r>
          </w:p>
          <w:p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348</w:t>
            </w:r>
          </w:p>
          <w:p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154</w:t>
            </w:r>
          </w:p>
        </w:tc>
        <w:tc>
          <w:tcPr>
            <w:tcW w:w="2272" w:type="dxa"/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  <w:p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135</w:t>
            </w:r>
          </w:p>
        </w:tc>
        <w:tc>
          <w:tcPr>
            <w:tcW w:w="1643" w:type="dxa"/>
            <w:vAlign w:val="center"/>
          </w:tcPr>
          <w:p>
            <w:pPr>
              <w:ind w:firstLine="420" w:firstLineChars="20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925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8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教育教学业绩成果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1.2021年3月，班主任岗位，满2年。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2指导学生陈礼在“乡村振兴助力”活动案例中获三等奖，指导老师，湖南开放大学，2023年。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3.优秀管理教师，个人，湖南开放大学，2023年。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4.首届思想政治理论课教学展示活动中荣获优胜奖，个人，湖南开放大学，2022年。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5.优秀教育工作者，个人，长沙开放大学，2021年。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6.开放教育课程说课比赛中获三等奖，个人，长沙开放大学，2021年。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3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科研成果及业绩</w:t>
            </w: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主要论著或论文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1.浅谈互联网技术在职业农民技能培训中的应用，市场调查信息，2023，独著，一般刊物（代表作1）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2.限制开发区政策调整对农民增产增收的影响研究，地理研究，2020，排名第二（通讯作者），CSCD核心、CSSCI核心，学术期刊第一批299号（代表作2）</w:t>
            </w:r>
          </w:p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Merge w:val="restart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</w:trPr>
        <w:tc>
          <w:tcPr>
            <w:tcW w:w="525" w:type="dxa"/>
            <w:vMerge w:val="continue"/>
            <w:vAlign w:val="center"/>
          </w:tcPr>
          <w:p>
            <w:pPr>
              <w:jc w:val="both"/>
            </w:pP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承担或参与的科研技术开放项目及获奖情况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1.老龄化背景下农村社区养老服务体系建设研究——玉潭村为例，2022年湖南省职业院校教育教学改革研究，一般项目，ZJGB2022120，排名第四，在研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</w:t>
            </w:r>
            <w:bookmarkStart w:id="0" w:name="_GoBack"/>
            <w:r>
              <w:rPr>
                <w:rFonts w:hint="eastAsia"/>
                <w:vertAlign w:val="baseline"/>
                <w:lang w:val="en-US" w:eastAsia="zh-CN"/>
              </w:rPr>
              <w:t>新冠疫情背景下开放教育学习者对在线直播教学接受度调查研究，2022年长沙市教育科学“十四五”规划，一般项目，CJK2022105，排名第五，在研</w:t>
            </w:r>
            <w:bookmarkEnd w:id="0"/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浅谈行政事业单位固定资产管理策略——基于长沙广播电视大学固定资产管理绩效评价研究，征文比赛，无项目编号，长沙市教育保障服务中心、长沙市教育学会教育后勤专业委员会，排名第一，优秀论文一等奖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Merge w:val="continue"/>
            <w:vAlign w:val="top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7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社会服务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871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</w:tbl>
    <w:p>
      <w:pPr>
        <w:spacing w:line="280" w:lineRule="exact"/>
        <w:rPr>
          <w:sz w:val="24"/>
          <w:szCs w:val="32"/>
        </w:rPr>
      </w:pPr>
      <w:r>
        <w:rPr>
          <w:sz w:val="24"/>
          <w:szCs w:val="32"/>
        </w:rPr>
        <w:t xml:space="preserve">公示结果：  </w:t>
      </w:r>
      <w:r>
        <w:rPr>
          <w:sz w:val="18"/>
          <w:szCs w:val="18"/>
        </w:rPr>
        <w:t xml:space="preserve">                    </w:t>
      </w:r>
      <w:r>
        <w:rPr>
          <w:sz w:val="24"/>
          <w:szCs w:val="32"/>
        </w:rPr>
        <w:t xml:space="preserve">    单位（公章）：                           单位审核责任人签名：                                        填表日期：        年    月    日</w:t>
      </w:r>
    </w:p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7E70D8FA-19F9-4B02-A307-FDA467485CD5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AD8DFFE4-0B07-49E3-BA70-49523B2C492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湖南开放大学高等学校教师系列（含实验技术）专业技术职称申报人员情况公示表</w:t>
    </w:r>
  </w:p>
  <w:p>
    <w:pPr>
      <w:pStyle w:val="4"/>
      <w:jc w:val="left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val="en-US" w:eastAsia="zh-CN"/>
      </w:rPr>
      <w:t>单位：</w:t>
    </w:r>
    <w:r>
      <w:rPr>
        <w:rFonts w:hint="eastAsia"/>
        <w:sz w:val="30"/>
        <w:szCs w:val="30"/>
        <w:u w:val="single"/>
        <w:lang w:val="en-US" w:eastAsia="zh-CN"/>
      </w:rPr>
      <w:t xml:space="preserve">  长沙开放大学</w:t>
    </w:r>
    <w:r>
      <w:rPr>
        <w:rFonts w:hint="eastAsia"/>
        <w:sz w:val="30"/>
        <w:szCs w:val="30"/>
        <w:u w:val="none"/>
        <w:lang w:val="en-US" w:eastAsia="zh-CN"/>
      </w:rPr>
      <w:t xml:space="preserve">  </w:t>
    </w: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 刘贞 </w:t>
    </w:r>
    <w:r>
      <w:rPr>
        <w:rFonts w:hint="eastAsia"/>
        <w:sz w:val="30"/>
        <w:szCs w:val="30"/>
        <w:u w:val="none"/>
        <w:lang w:val="en-US" w:eastAsia="zh-CN"/>
      </w:rPr>
      <w:t xml:space="preserve"> 申报职称：</w:t>
    </w:r>
    <w:r>
      <w:rPr>
        <w:rFonts w:hint="eastAsia"/>
        <w:sz w:val="30"/>
        <w:szCs w:val="30"/>
        <w:u w:val="single"/>
        <w:lang w:val="en-US" w:eastAsia="zh-CN"/>
      </w:rPr>
      <w:t xml:space="preserve">讲师 </w:t>
    </w:r>
    <w:r>
      <w:rPr>
        <w:rFonts w:hint="eastAsia"/>
        <w:sz w:val="30"/>
        <w:szCs w:val="30"/>
        <w:u w:val="none"/>
        <w:lang w:val="en-US" w:eastAsia="zh-CN"/>
      </w:rPr>
      <w:t>学科（专业）：</w:t>
    </w:r>
    <w:r>
      <w:rPr>
        <w:rFonts w:hint="eastAsia"/>
        <w:sz w:val="30"/>
        <w:szCs w:val="30"/>
        <w:u w:val="single"/>
        <w:lang w:val="en-US" w:eastAsia="zh-CN"/>
      </w:rPr>
      <w:t xml:space="preserve"> 经济学</w:t>
    </w:r>
    <w:r>
      <w:rPr>
        <w:rFonts w:hint="eastAsia"/>
        <w:sz w:val="30"/>
        <w:szCs w:val="30"/>
        <w:u w:val="none"/>
        <w:lang w:val="en-US" w:eastAsia="zh-CN"/>
      </w:rPr>
      <w:t xml:space="preserve"> 申报类别：</w:t>
    </w:r>
    <w:r>
      <w:rPr>
        <w:rFonts w:hint="eastAsia"/>
        <w:sz w:val="30"/>
        <w:szCs w:val="30"/>
        <w:u w:val="single"/>
        <w:lang w:val="en-US" w:eastAsia="zh-CN"/>
      </w:rPr>
      <w:t xml:space="preserve">初次认定职称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hjZjQxNzQ3NjUyMDIyZjFhMzM0ZDY4OWQ3M2RmOGUifQ=="/>
  </w:docVars>
  <w:rsids>
    <w:rsidRoot w:val="56A9350E"/>
    <w:rsid w:val="009F2E6D"/>
    <w:rsid w:val="038340E2"/>
    <w:rsid w:val="04B54A0D"/>
    <w:rsid w:val="07411B09"/>
    <w:rsid w:val="0786286D"/>
    <w:rsid w:val="07E06245"/>
    <w:rsid w:val="08346622"/>
    <w:rsid w:val="09B371A0"/>
    <w:rsid w:val="0B2E2A96"/>
    <w:rsid w:val="110D3F66"/>
    <w:rsid w:val="11752C0E"/>
    <w:rsid w:val="11EB5F12"/>
    <w:rsid w:val="13815343"/>
    <w:rsid w:val="15BE749A"/>
    <w:rsid w:val="18300B23"/>
    <w:rsid w:val="185F31B6"/>
    <w:rsid w:val="18D41D66"/>
    <w:rsid w:val="19F26FDA"/>
    <w:rsid w:val="1A375F62"/>
    <w:rsid w:val="1A786F60"/>
    <w:rsid w:val="1BA2405D"/>
    <w:rsid w:val="1C9F1DD3"/>
    <w:rsid w:val="1CAE5116"/>
    <w:rsid w:val="1D6322E6"/>
    <w:rsid w:val="1D9B0701"/>
    <w:rsid w:val="1D9E5006"/>
    <w:rsid w:val="1DEC729A"/>
    <w:rsid w:val="1E9B481C"/>
    <w:rsid w:val="1F024241"/>
    <w:rsid w:val="1FAB4F33"/>
    <w:rsid w:val="1FCD3566"/>
    <w:rsid w:val="21A508A0"/>
    <w:rsid w:val="225E739B"/>
    <w:rsid w:val="230F5B30"/>
    <w:rsid w:val="23847F75"/>
    <w:rsid w:val="254E083A"/>
    <w:rsid w:val="27B23302"/>
    <w:rsid w:val="27CB7F20"/>
    <w:rsid w:val="29456345"/>
    <w:rsid w:val="29785E86"/>
    <w:rsid w:val="2C9F7BCD"/>
    <w:rsid w:val="2D0F0096"/>
    <w:rsid w:val="2D6C3F53"/>
    <w:rsid w:val="2EEE0998"/>
    <w:rsid w:val="2F367CE8"/>
    <w:rsid w:val="2FB614B6"/>
    <w:rsid w:val="31B63D84"/>
    <w:rsid w:val="31CE41CD"/>
    <w:rsid w:val="325771B0"/>
    <w:rsid w:val="32D85BE7"/>
    <w:rsid w:val="333C7F24"/>
    <w:rsid w:val="35496928"/>
    <w:rsid w:val="357C6EC6"/>
    <w:rsid w:val="35BA15D4"/>
    <w:rsid w:val="35FB40C6"/>
    <w:rsid w:val="37B54CDE"/>
    <w:rsid w:val="3A8F1281"/>
    <w:rsid w:val="3AA06FEA"/>
    <w:rsid w:val="3AB64E83"/>
    <w:rsid w:val="3D346110"/>
    <w:rsid w:val="3E3A1504"/>
    <w:rsid w:val="3FEA0D08"/>
    <w:rsid w:val="400006D7"/>
    <w:rsid w:val="40DF6392"/>
    <w:rsid w:val="42B45D29"/>
    <w:rsid w:val="42EF4FB3"/>
    <w:rsid w:val="45924C80"/>
    <w:rsid w:val="46560EA5"/>
    <w:rsid w:val="469F284C"/>
    <w:rsid w:val="471D19C3"/>
    <w:rsid w:val="488E2B78"/>
    <w:rsid w:val="48AF3B53"/>
    <w:rsid w:val="494871CB"/>
    <w:rsid w:val="496D09DF"/>
    <w:rsid w:val="4AC960E9"/>
    <w:rsid w:val="4ACD5612"/>
    <w:rsid w:val="4C6F7406"/>
    <w:rsid w:val="4D090A1F"/>
    <w:rsid w:val="4DAB7D28"/>
    <w:rsid w:val="4DB636D6"/>
    <w:rsid w:val="4E444B90"/>
    <w:rsid w:val="4E651408"/>
    <w:rsid w:val="4E8862BB"/>
    <w:rsid w:val="4EEA4880"/>
    <w:rsid w:val="4F1638C7"/>
    <w:rsid w:val="4F3303A4"/>
    <w:rsid w:val="500E459E"/>
    <w:rsid w:val="50CC5E28"/>
    <w:rsid w:val="53456529"/>
    <w:rsid w:val="537624A9"/>
    <w:rsid w:val="538057B3"/>
    <w:rsid w:val="55D10548"/>
    <w:rsid w:val="5623455D"/>
    <w:rsid w:val="5624311C"/>
    <w:rsid w:val="56A9350E"/>
    <w:rsid w:val="56F21D1F"/>
    <w:rsid w:val="5AC32B55"/>
    <w:rsid w:val="5B81356B"/>
    <w:rsid w:val="5BE03293"/>
    <w:rsid w:val="5BF31218"/>
    <w:rsid w:val="5D5201C0"/>
    <w:rsid w:val="5DD4115D"/>
    <w:rsid w:val="5DD45079"/>
    <w:rsid w:val="5E5A54F4"/>
    <w:rsid w:val="5F131121"/>
    <w:rsid w:val="5F64678F"/>
    <w:rsid w:val="5FDC1FC3"/>
    <w:rsid w:val="61565DA5"/>
    <w:rsid w:val="61957557"/>
    <w:rsid w:val="61BE18D7"/>
    <w:rsid w:val="61CD1389"/>
    <w:rsid w:val="62EC2125"/>
    <w:rsid w:val="66F2031E"/>
    <w:rsid w:val="674C7894"/>
    <w:rsid w:val="68EB0ED6"/>
    <w:rsid w:val="6A107439"/>
    <w:rsid w:val="6AB204F0"/>
    <w:rsid w:val="6B113ED5"/>
    <w:rsid w:val="6B2F38EF"/>
    <w:rsid w:val="6B2F7D93"/>
    <w:rsid w:val="6BC85E8E"/>
    <w:rsid w:val="6BDF70C3"/>
    <w:rsid w:val="6C07661A"/>
    <w:rsid w:val="6C7D05FF"/>
    <w:rsid w:val="70BD374B"/>
    <w:rsid w:val="70E138DD"/>
    <w:rsid w:val="70FF5256"/>
    <w:rsid w:val="71096990"/>
    <w:rsid w:val="71352609"/>
    <w:rsid w:val="714A1482"/>
    <w:rsid w:val="745E6FF3"/>
    <w:rsid w:val="77C9104E"/>
    <w:rsid w:val="78632E2A"/>
    <w:rsid w:val="78EC7D02"/>
    <w:rsid w:val="7943233A"/>
    <w:rsid w:val="797B7AD9"/>
    <w:rsid w:val="7A79575C"/>
    <w:rsid w:val="7A9A6AD3"/>
    <w:rsid w:val="7A9E45ED"/>
    <w:rsid w:val="7C174657"/>
    <w:rsid w:val="7D60611C"/>
    <w:rsid w:val="7E553215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785</Words>
  <Characters>862</Characters>
  <Lines>0</Lines>
  <Paragraphs>0</Paragraphs>
  <TotalTime>11</TotalTime>
  <ScaleCrop>false</ScaleCrop>
  <LinksUpToDate>false</LinksUpToDate>
  <CharactersWithSpaces>867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蒲公英的半海1409543120</cp:lastModifiedBy>
  <cp:lastPrinted>2023-11-19T03:26:09Z</cp:lastPrinted>
  <dcterms:modified xsi:type="dcterms:W3CDTF">2023-11-19T06:32:33Z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6677F540FB174A2EB7F8C92E8746C366_13</vt:lpwstr>
  </property>
</Properties>
</file>