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7"/>
        <w:gridCol w:w="820"/>
        <w:gridCol w:w="659"/>
        <w:gridCol w:w="156"/>
        <w:gridCol w:w="1415"/>
        <w:gridCol w:w="220"/>
        <w:gridCol w:w="780"/>
        <w:gridCol w:w="855"/>
        <w:gridCol w:w="894"/>
        <w:gridCol w:w="741"/>
        <w:gridCol w:w="765"/>
        <w:gridCol w:w="645"/>
        <w:gridCol w:w="262"/>
        <w:gridCol w:w="570"/>
        <w:gridCol w:w="1102"/>
        <w:gridCol w:w="211"/>
        <w:gridCol w:w="1239"/>
        <w:gridCol w:w="222"/>
        <w:gridCol w:w="60"/>
        <w:gridCol w:w="1419"/>
        <w:gridCol w:w="195"/>
        <w:gridCol w:w="818"/>
        <w:gridCol w:w="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71" w:hRule="atLeast"/>
        </w:trPr>
        <w:tc>
          <w:tcPr>
            <w:tcW w:w="540" w:type="dxa"/>
            <w:gridSpan w:val="2"/>
            <w:vMerge w:val="restart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基本情况</w:t>
            </w:r>
          </w:p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黄晋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249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出生年月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1981年5月</w:t>
            </w:r>
          </w:p>
        </w:tc>
        <w:tc>
          <w:tcPr>
            <w:tcW w:w="152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参加工作时间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1999年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人事部门审核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71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讲师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</w:t>
            </w:r>
          </w:p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249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2017年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从事专业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管理学</w:t>
            </w:r>
          </w:p>
        </w:tc>
        <w:tc>
          <w:tcPr>
            <w:tcW w:w="152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是否破格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332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6540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学习经历（从高中填起）</w:t>
            </w:r>
          </w:p>
        </w:tc>
        <w:tc>
          <w:tcPr>
            <w:tcW w:w="6690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2490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6540" w:type="dxa"/>
            <w:gridSpan w:val="9"/>
            <w:vAlign w:val="center"/>
          </w:tcPr>
          <w:p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1996年9月，就读长沙市第六中学，1998年高中毕业。</w:t>
            </w:r>
          </w:p>
          <w:p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2005年9月，就读长沙广播电视大学行政管理专业，2007年7取得中央广播电视大学专科学历。</w:t>
            </w:r>
          </w:p>
          <w:p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2011年1月，就读长沙广播电视大学行政管理专业，2011年1月取得中央广播电视大学本科学历，同年取得武汉大学学士学位。</w:t>
            </w:r>
          </w:p>
          <w:p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2018年9月，就读西安建筑科技大学工商管理专业，2022年6月取得工商管理研究生学历，同年取得硕士学位。</w:t>
            </w:r>
          </w:p>
        </w:tc>
        <w:tc>
          <w:tcPr>
            <w:tcW w:w="6690" w:type="dxa"/>
            <w:gridSpan w:val="11"/>
            <w:vAlign w:val="center"/>
          </w:tcPr>
          <w:p>
            <w:pPr>
              <w:spacing w:line="300" w:lineRule="exact"/>
              <w:rPr>
                <w:rFonts w:ascii="仿宋" w:hAnsi="宋体" w:eastAsia="仿宋"/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 w:ascii="仿宋" w:hAnsi="宋体" w:eastAsia="仿宋"/>
                <w:szCs w:val="21"/>
              </w:rPr>
              <w:t>1999年12月-2004年12月武装警察部队湖南总队服役现役士官；</w:t>
            </w:r>
          </w:p>
          <w:p>
            <w:pPr>
              <w:spacing w:line="300" w:lineRule="exact"/>
              <w:rPr>
                <w:rFonts w:ascii="仿宋" w:hAnsi="宋体" w:eastAsia="仿宋"/>
                <w:szCs w:val="21"/>
              </w:rPr>
            </w:pPr>
            <w:r>
              <w:rPr>
                <w:rFonts w:hint="eastAsia" w:ascii="仿宋" w:hAnsi="宋体" w:eastAsia="仿宋"/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 w:ascii="仿宋" w:hAnsi="宋体" w:eastAsia="仿宋"/>
                <w:szCs w:val="21"/>
              </w:rPr>
              <w:t>2005年8月-2010年10月长沙开放大学总务处后勤采购员；</w:t>
            </w:r>
          </w:p>
          <w:p>
            <w:pPr>
              <w:spacing w:line="300" w:lineRule="exact"/>
              <w:rPr>
                <w:rFonts w:ascii="仿宋" w:hAnsi="宋体" w:eastAsia="仿宋"/>
                <w:szCs w:val="21"/>
              </w:rPr>
            </w:pPr>
            <w:r>
              <w:rPr>
                <w:rFonts w:hint="eastAsia" w:ascii="仿宋" w:hAnsi="宋体" w:eastAsia="仿宋"/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 w:ascii="仿宋" w:hAnsi="宋体" w:eastAsia="仿宋"/>
                <w:szCs w:val="21"/>
              </w:rPr>
              <w:t>2010年10-2021年5月长沙开放大学教务处教务处科员，负责教学计划管理、教材征订管理工作；</w:t>
            </w:r>
          </w:p>
          <w:p>
            <w:pPr>
              <w:spacing w:line="300" w:lineRule="exact"/>
              <w:rPr>
                <w:rFonts w:ascii="仿宋" w:hAnsi="宋体" w:eastAsia="仿宋"/>
                <w:szCs w:val="21"/>
              </w:rPr>
            </w:pPr>
            <w:r>
              <w:rPr>
                <w:rFonts w:hint="eastAsia" w:ascii="仿宋" w:hAnsi="宋体" w:eastAsia="仿宋"/>
                <w:szCs w:val="21"/>
              </w:rPr>
              <w:t>4.2021年5月-2023年5月长沙市浏阳市葛家镇玉潭村担任驻村第一书记乡村振兴工作；</w:t>
            </w:r>
          </w:p>
          <w:p>
            <w:pPr>
              <w:spacing w:line="300" w:lineRule="exact"/>
              <w:rPr>
                <w:rFonts w:ascii="仿宋" w:hAnsi="宋体" w:eastAsia="仿宋"/>
                <w:szCs w:val="21"/>
              </w:rPr>
            </w:pPr>
            <w:r>
              <w:rPr>
                <w:rFonts w:hint="eastAsia" w:ascii="仿宋" w:hAnsi="宋体" w:eastAsia="仿宋"/>
                <w:szCs w:val="21"/>
              </w:rPr>
              <w:t>5.2023年6-2023年11月长沙开放大学教务处科员负责教学计划管理工作；</w:t>
            </w:r>
          </w:p>
          <w:p>
            <w:pPr>
              <w:spacing w:line="300" w:lineRule="exact"/>
              <w:rPr>
                <w:rFonts w:ascii="仿宋" w:hAnsi="宋体" w:eastAsia="仿宋"/>
                <w:szCs w:val="21"/>
              </w:rPr>
            </w:pPr>
            <w:r>
              <w:rPr>
                <w:rFonts w:hint="eastAsia" w:ascii="仿宋" w:hAnsi="宋体" w:eastAsia="仿宋"/>
                <w:szCs w:val="21"/>
              </w:rPr>
              <w:t>6.2018年至今一直担任行政管理专业授课教师。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557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63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最高学位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167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外语水平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67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计算机水平</w:t>
            </w:r>
          </w:p>
        </w:tc>
        <w:tc>
          <w:tcPr>
            <w:tcW w:w="167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07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635" w:type="dxa"/>
            <w:gridSpan w:val="3"/>
            <w:vMerge w:val="restart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2020年度</w:t>
            </w:r>
          </w:p>
        </w:tc>
        <w:tc>
          <w:tcPr>
            <w:tcW w:w="167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2022年度</w:t>
            </w:r>
          </w:p>
        </w:tc>
        <w:tc>
          <w:tcPr>
            <w:tcW w:w="3346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17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635" w:type="dxa"/>
            <w:gridSpan w:val="3"/>
            <w:vMerge w:val="continue"/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90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90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90</w:t>
            </w:r>
          </w:p>
        </w:tc>
        <w:tc>
          <w:tcPr>
            <w:tcW w:w="167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90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90</w:t>
            </w:r>
          </w:p>
        </w:tc>
        <w:tc>
          <w:tcPr>
            <w:tcW w:w="3346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SZP2335821706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57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635" w:type="dxa"/>
            <w:gridSpan w:val="3"/>
            <w:vMerge w:val="restart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2019年度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2020年度</w:t>
            </w:r>
          </w:p>
        </w:tc>
        <w:tc>
          <w:tcPr>
            <w:tcW w:w="1672" w:type="dxa"/>
            <w:gridSpan w:val="3"/>
            <w:vAlign w:val="center"/>
          </w:tcPr>
          <w:p>
            <w:pPr>
              <w:spacing w:line="30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spacing w:line="30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2022年度</w:t>
            </w:r>
          </w:p>
        </w:tc>
        <w:tc>
          <w:tcPr>
            <w:tcW w:w="3346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407" w:hRule="atLeast"/>
        </w:trPr>
        <w:tc>
          <w:tcPr>
            <w:tcW w:w="540" w:type="dxa"/>
            <w:gridSpan w:val="2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635" w:type="dxa"/>
            <w:gridSpan w:val="3"/>
            <w:vMerge w:val="continue"/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67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3346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1567" w:hRule="atLeast"/>
        </w:trPr>
        <w:tc>
          <w:tcPr>
            <w:tcW w:w="2175" w:type="dxa"/>
            <w:gridSpan w:val="5"/>
            <w:vAlign w:val="center"/>
          </w:tcPr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学生思想政治教育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工作业绩</w:t>
            </w:r>
          </w:p>
        </w:tc>
        <w:tc>
          <w:tcPr>
            <w:tcW w:w="11595" w:type="dxa"/>
            <w:gridSpan w:val="17"/>
            <w:vAlign w:val="center"/>
          </w:tcPr>
          <w:p>
            <w:pPr>
              <w:spacing w:line="220" w:lineRule="exact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2018年至今担任行政管理专业授课老师，负责教学工作。2018年至今先后担任行政管理专业《办公室实务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>》、《行政案例分析》《公共行政学》课程的教学工作任务，教学态度认真，注重理论联系实际，教学风格生动，根据电大学生实际情况课程由浅至深，让学员能真正的理解课堂上的内容，深受学生的欢迎，学员考试合格率也比同期的其他专业要高。</w:t>
            </w:r>
          </w:p>
          <w:p>
            <w:pPr>
              <w:spacing w:line="220" w:lineRule="exact"/>
              <w:ind w:firstLine="420" w:firstLineChars="20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pacing w:val="-2"/>
                <w:szCs w:val="21"/>
              </w:rPr>
              <w:t>2018年至今担任行政管理专业授课老师工作期间，认真备课，利用业余时间提升自己的业务能力，利用课余时间主动找学员聊天，了解学员们在学习中有什么实际困难，根据了解到的情况对症下药，改进备课方案，做到易学易懂，让电大学员能学到自己需要的知识。本人还担任学员网上答疑、讨论等工作。及时听取师生反馈意见，做到随听立改，逐步改善原有存在的问题。因此，学生、责任老师和班主任对本人的教学工作满意度一致好评。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部门审核签字盖章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575" w:type="dxa"/>
            <w:gridSpan w:val="21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42" w:type="dxa"/>
            <w:gridSpan w:val="3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33" w:type="dxa"/>
            <w:vAlign w:val="center"/>
          </w:tcPr>
          <w:p>
            <w:r>
              <w:rPr>
                <w:rFonts w:hint="eastAsia"/>
              </w:rPr>
              <w:t>思想政治与师德师风</w:t>
            </w:r>
          </w:p>
        </w:tc>
        <w:tc>
          <w:tcPr>
            <w:tcW w:w="13042" w:type="dxa"/>
            <w:gridSpan w:val="20"/>
            <w:vAlign w:val="center"/>
          </w:tcPr>
          <w:p>
            <w:pPr>
              <w:spacing w:line="360" w:lineRule="exact"/>
            </w:pPr>
            <w:r>
              <w:rPr>
                <w:rFonts w:hint="eastAsia"/>
              </w:rPr>
              <w:t>人才荣誉：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</w:rPr>
              <w:t>2019年全省电大系统学习支持与教学资源配置先进个人，湖南广播电视大学，2019；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优秀驻村个人，长沙市市委组织部，2021年度；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2.2019年微课竞赛三等奖，长沙开放大学，2019年；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</w:rPr>
              <w:t>优秀共产党员，浏阳市葛家镇，2021年度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</w:rPr>
              <w:t>优秀共产党员，浏阳市葛家镇，2022年度；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</w:rPr>
              <w:t>优秀干部推荐函，长沙市委组织部，2023年度。</w:t>
            </w:r>
          </w:p>
          <w:p>
            <w:pPr>
              <w:spacing w:line="380" w:lineRule="exact"/>
            </w:pPr>
            <w:r>
              <w:rPr>
                <w:rFonts w:hint="eastAsia"/>
              </w:rPr>
              <w:t>宣传报道：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1.《我的长沙》，浏阳市葛家镇乡村振兴驻村工作队：扎实摸排办实事助力浏阳葛家新发展，2021年5月；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2.《人民资讯》，浏阳市葛家镇：端午粽香暖乡村 “巧妇”自创粽子项链，2021年6月；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3.《华声在线》，</w:t>
            </w:r>
            <w:r>
              <w:t>浏阳葛家镇</w:t>
            </w:r>
            <w:r>
              <w:rPr>
                <w:rFonts w:hint="eastAsia"/>
              </w:rPr>
              <w:t>：</w:t>
            </w:r>
            <w:r>
              <w:t>尊老、爱老、助老尽显浓浓敬老情</w:t>
            </w:r>
            <w:r>
              <w:rPr>
                <w:rFonts w:hint="eastAsia"/>
              </w:rPr>
              <w:t>，2021年10月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4.《人民网湖南频道》，浏阳市葛家镇：大雪来袭 启动气象灾害应急响应，2021年12月；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5，《新湖南》，浏阳葛家镇：多措并举确保群众温暖过冬，2022年1月；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6.《学习强国》，浏阳葛家镇：驻村工作队变“销售达人帮助农民销玉米，2022年6月；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7.《长沙晚报掌上长沙》，后盾单位给力，葛家鸡肠子辣椒热销，2022年8月；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8.《人民日报》，微服务传递大温暖，浏阳葛家镇驻村帮扶工作队为民排忧解难，2022年9月；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9.《红网》，葛家镇乡村振兴后盾单位走访慰问温暖关爱人心，2022年9月；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10.《人民网湖南频道》，浏阳葛家镇开展“感恩重阳幸福敲门”行动，2022年10月；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11.《人民网湖南频道》，浏阳葛家镇：元宵共欢聚 喜气满乡村，2023年2月；</w:t>
            </w:r>
          </w:p>
          <w:p>
            <w:pPr>
              <w:spacing w:line="380" w:lineRule="exact"/>
              <w:ind w:firstLine="420" w:firstLineChars="200"/>
            </w:pPr>
            <w:r>
              <w:rPr>
                <w:rFonts w:hint="eastAsia"/>
              </w:rPr>
              <w:t>12.《掌上长沙》，浏阳市：送戏下乡油菜花海里想起鼓乐,2023年3月。</w:t>
            </w:r>
          </w:p>
        </w:tc>
        <w:tc>
          <w:tcPr>
            <w:tcW w:w="1042" w:type="dxa"/>
            <w:gridSpan w:val="3"/>
          </w:tcPr>
          <w:p>
            <w:r>
              <w:rPr>
                <w:rFonts w:hint="eastAsia"/>
              </w:rPr>
              <w:t>部门</w:t>
            </w:r>
          </w:p>
          <w:p>
            <w:r>
              <w:rPr>
                <w:rFonts w:hint="eastAsia"/>
              </w:rPr>
              <w:t>审核</w:t>
            </w:r>
          </w:p>
          <w:p/>
          <w:p/>
          <w:p/>
          <w:p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33" w:type="dxa"/>
            <w:vMerge w:val="restart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教教育教学</w:t>
            </w:r>
          </w:p>
        </w:tc>
        <w:tc>
          <w:tcPr>
            <w:tcW w:w="5806" w:type="dxa"/>
            <w:gridSpan w:val="9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236" w:type="dxa"/>
            <w:gridSpan w:val="11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1042" w:type="dxa"/>
            <w:gridSpan w:val="3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审核人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签名</w:t>
            </w:r>
          </w:p>
          <w:p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533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06" w:type="dxa"/>
            <w:gridSpan w:val="9"/>
            <w:vMerge w:val="restart"/>
            <w:shd w:val="clear" w:color="auto" w:fill="auto"/>
            <w:vAlign w:val="center"/>
          </w:tcPr>
          <w:p>
            <w:pPr>
              <w:spacing w:line="300" w:lineRule="exact"/>
              <w:ind w:firstLine="420" w:firstLineChars="20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1.要求提班主任等学生思想教育、管理工作或指导青年教师教育教学的经历情况；</w:t>
            </w:r>
          </w:p>
          <w:p>
            <w:pPr>
              <w:spacing w:line="300" w:lineRule="exact"/>
              <w:ind w:firstLine="420" w:firstLineChars="20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2.适时开展学术、时事讲座等情况；</w:t>
            </w:r>
          </w:p>
          <w:p>
            <w:pPr>
              <w:spacing w:line="300" w:lineRule="exact"/>
              <w:ind w:firstLine="420" w:firstLineChars="200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从教5年来，所教授学员考试通过率高达90%以上。</w:t>
            </w:r>
          </w:p>
          <w:p>
            <w:pPr>
              <w:spacing w:line="300" w:lineRule="exact"/>
              <w:ind w:firstLine="420" w:firstLineChars="200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4.利用业余时间，不断提升自己的业务能力，为了更好的提升自己的教学能力，2017年参加全国研究生联考，通过考试于2022年完成学业顺利毕业。</w:t>
            </w:r>
          </w:p>
          <w:p>
            <w:pPr>
              <w:spacing w:line="300" w:lineRule="exact"/>
              <w:ind w:firstLine="420" w:firstLineChars="200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5.担任行政管理专业多门课程授课教师，运用自身专业知识为学生答疑解惑，在任期间为专科学生指导毕业论文保障学生顺利毕业。</w:t>
            </w:r>
          </w:p>
          <w:p>
            <w:pPr>
              <w:spacing w:line="300" w:lineRule="exact"/>
              <w:ind w:firstLine="420" w:firstLineChars="200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6.经常利用业余时间使用通讯工具与学生互动，从而了解学生在学习中遇到的实际困难，优化教学过程，做到由浅至深，通俗易懂，让学生在课堂上能学到学懂知识。</w:t>
            </w:r>
          </w:p>
          <w:p>
            <w:pPr>
              <w:spacing w:line="300" w:lineRule="exact"/>
              <w:ind w:firstLine="420" w:firstLineChars="200"/>
              <w:rPr>
                <w:rFonts w:hint="eastAsia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7.指导论文工作。</w:t>
            </w:r>
            <w:r>
              <w:rPr>
                <w:rFonts w:hint="eastAsia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  <w:t>很多学生在我的动员下，完成专科学业后，满怀斗志继续进入本科班学习深造。</w:t>
            </w:r>
          </w:p>
          <w:p>
            <w:pPr>
              <w:spacing w:line="300" w:lineRule="exact"/>
              <w:ind w:firstLine="420" w:firstLineChars="200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8.帮助新上任青年老师，熟悉了解自己工作情况，在工作上给给予实际帮助，在新工作岗位快速适应。</w:t>
            </w:r>
          </w:p>
          <w:p>
            <w:pPr>
              <w:spacing w:line="300" w:lineRule="exact"/>
              <w:ind w:firstLine="420" w:firstLineChars="200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9.参与组织教学点培训，并为站点负责老师讲解教学中遇到的要点、难点，为站点老师解决实际困难，在实际工作中为老师们解决工作中遇到的工作难题。</w:t>
            </w:r>
          </w:p>
          <w:p>
            <w:pPr>
              <w:spacing w:line="300" w:lineRule="exact"/>
              <w:ind w:firstLine="420" w:firstLineChars="200"/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10.积极开展教学科研工作，五年间撰写学术论文，带领组织学校青年教师积极开展科研开展课题申报。</w:t>
            </w:r>
          </w:p>
        </w:tc>
        <w:tc>
          <w:tcPr>
            <w:tcW w:w="1506" w:type="dxa"/>
            <w:gridSpan w:val="2"/>
            <w:vAlign w:val="center"/>
          </w:tcPr>
          <w:p>
            <w:pPr>
              <w:ind w:firstLine="420" w:firstLineChars="200"/>
            </w:pPr>
            <w:r>
              <w:rPr>
                <w:rFonts w:hint="eastAsia"/>
              </w:rPr>
              <w:t>年度</w:t>
            </w:r>
          </w:p>
        </w:tc>
        <w:tc>
          <w:tcPr>
            <w:tcW w:w="147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1042" w:type="dxa"/>
            <w:gridSpan w:val="3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2" w:hRule="atLeast"/>
        </w:trPr>
        <w:tc>
          <w:tcPr>
            <w:tcW w:w="533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06" w:type="dxa"/>
            <w:gridSpan w:val="9"/>
            <w:vMerge w:val="continue"/>
            <w:shd w:val="clear" w:color="auto" w:fill="auto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gridSpan w:val="2"/>
          </w:tcPr>
          <w:p>
            <w:pPr>
              <w:tabs>
                <w:tab w:val="left" w:pos="1260"/>
              </w:tabs>
              <w:spacing w:line="240" w:lineRule="exact"/>
              <w:ind w:firstLine="210" w:firstLineChars="100"/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firstLine="210" w:firstLineChars="100"/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2018年度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szCs w:val="21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2019年度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szCs w:val="21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2020年度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szCs w:val="21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2021年度</w:t>
            </w:r>
          </w:p>
          <w:p>
            <w:pPr>
              <w:tabs>
                <w:tab w:val="left" w:pos="1260"/>
              </w:tabs>
              <w:spacing w:line="240" w:lineRule="exact"/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1260"/>
              </w:tabs>
              <w:spacing w:line="240" w:lineRule="exact"/>
              <w:jc w:val="center"/>
              <w:rPr>
                <w:szCs w:val="21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2022年度</w:t>
            </w:r>
          </w:p>
          <w:p>
            <w:pPr>
              <w:tabs>
                <w:tab w:val="left" w:pos="1260"/>
              </w:tabs>
              <w:spacing w:line="240" w:lineRule="exact"/>
              <w:ind w:firstLine="210" w:firstLineChars="1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szCs w:val="21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szCs w:val="21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firstLine="210" w:firstLineChars="100"/>
              <w:jc w:val="center"/>
            </w:pPr>
          </w:p>
        </w:tc>
        <w:tc>
          <w:tcPr>
            <w:tcW w:w="1477" w:type="dxa"/>
            <w:gridSpan w:val="3"/>
          </w:tcPr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  <w:r>
              <w:rPr>
                <w:rFonts w:hint="eastAsia"/>
              </w:rPr>
              <w:t>152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  <w:r>
              <w:rPr>
                <w:rFonts w:hint="eastAsia"/>
              </w:rPr>
              <w:t>138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  <w:r>
              <w:rPr>
                <w:rFonts w:hint="eastAsia"/>
              </w:rPr>
              <w:t>124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  <w:r>
              <w:rPr>
                <w:rFonts w:hint="eastAsia"/>
              </w:rPr>
              <w:t>124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  <w:r>
              <w:rPr>
                <w:rFonts w:hint="eastAsia"/>
              </w:rPr>
              <w:t>148</w:t>
            </w:r>
          </w:p>
          <w:p>
            <w:pPr>
              <w:tabs>
                <w:tab w:val="left" w:pos="1260"/>
              </w:tabs>
              <w:spacing w:line="240" w:lineRule="exact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jc w:val="center"/>
            </w:pPr>
          </w:p>
        </w:tc>
        <w:tc>
          <w:tcPr>
            <w:tcW w:w="2552" w:type="dxa"/>
            <w:gridSpan w:val="3"/>
          </w:tcPr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  <w:r>
              <w:rPr>
                <w:rFonts w:hint="eastAsia"/>
              </w:rPr>
              <w:t>21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  <w:r>
              <w:rPr>
                <w:rFonts w:hint="eastAsia"/>
              </w:rPr>
              <w:t>30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  <w:r>
              <w:rPr>
                <w:rFonts w:hint="eastAsia"/>
              </w:rPr>
              <w:t>30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  <w:r>
              <w:rPr>
                <w:rFonts w:hint="eastAsia"/>
              </w:rPr>
              <w:t>42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jc w:val="center"/>
            </w:pPr>
          </w:p>
        </w:tc>
        <w:tc>
          <w:tcPr>
            <w:tcW w:w="1701" w:type="dxa"/>
            <w:gridSpan w:val="3"/>
          </w:tcPr>
          <w:p>
            <w:pPr>
              <w:tabs>
                <w:tab w:val="left" w:pos="1260"/>
              </w:tabs>
              <w:spacing w:line="240" w:lineRule="exact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jc w:val="center"/>
            </w:pPr>
            <w:r>
              <w:rPr>
                <w:rFonts w:hint="eastAsia"/>
              </w:rPr>
              <w:t>152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jc w:val="center"/>
            </w:pPr>
            <w:r>
              <w:rPr>
                <w:rFonts w:hint="eastAsia"/>
              </w:rPr>
              <w:t>159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jc w:val="center"/>
            </w:pPr>
            <w:r>
              <w:rPr>
                <w:rFonts w:hint="eastAsia"/>
              </w:rPr>
              <w:t>154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jc w:val="center"/>
            </w:pPr>
            <w:r>
              <w:rPr>
                <w:rFonts w:hint="eastAsia"/>
              </w:rPr>
              <w:t>154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  <w:rPr>
                <w:rFonts w:hint="eastAsia"/>
              </w:rPr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jc w:val="center"/>
            </w:pPr>
            <w:r>
              <w:rPr>
                <w:rFonts w:hint="eastAsia"/>
              </w:rPr>
              <w:t>190</w:t>
            </w: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  <w:p>
            <w:pPr>
              <w:tabs>
                <w:tab w:val="left" w:pos="1260"/>
              </w:tabs>
              <w:spacing w:line="240" w:lineRule="exact"/>
              <w:ind w:left="420" w:leftChars="200"/>
              <w:jc w:val="center"/>
            </w:pPr>
          </w:p>
        </w:tc>
        <w:tc>
          <w:tcPr>
            <w:tcW w:w="1042" w:type="dxa"/>
            <w:gridSpan w:val="3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3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教教育教学业绩成果</w:t>
            </w:r>
          </w:p>
        </w:tc>
        <w:tc>
          <w:tcPr>
            <w:tcW w:w="13042" w:type="dxa"/>
            <w:gridSpan w:val="20"/>
            <w:vAlign w:val="center"/>
          </w:tcPr>
          <w:p>
            <w:pPr>
              <w:spacing w:line="600" w:lineRule="exact"/>
              <w:jc w:val="left"/>
            </w:pPr>
          </w:p>
          <w:p>
            <w:pPr>
              <w:spacing w:line="600" w:lineRule="exact"/>
              <w:jc w:val="left"/>
            </w:pPr>
            <w:r>
              <w:rPr>
                <w:rFonts w:hint="eastAsia"/>
              </w:rPr>
              <w:t>按照湖南开放大学（分校）高等学校教师、实验技术人才职称评审量化评分细则中“教育教学”加分选项提供对应材料。</w:t>
            </w:r>
          </w:p>
          <w:p>
            <w:pPr>
              <w:spacing w:line="600" w:lineRule="exact"/>
              <w:ind w:firstLine="420" w:firstLineChars="200"/>
              <w:jc w:val="left"/>
            </w:pPr>
            <w:r>
              <w:rPr>
                <w:rFonts w:hint="eastAsia"/>
              </w:rPr>
              <w:t>1.2013年-2023年。长沙开放大学担任行政管理专业授课教师，从教10年；</w:t>
            </w:r>
          </w:p>
          <w:p>
            <w:pPr>
              <w:spacing w:line="600" w:lineRule="exact"/>
              <w:ind w:firstLine="420" w:firstLineChars="200"/>
              <w:jc w:val="left"/>
            </w:pPr>
            <w:r>
              <w:rPr>
                <w:rFonts w:hint="eastAsia"/>
              </w:rPr>
              <w:t>2.2018年10月-2021年5月在长沙开放大学教务处负责教学计划管理、教材征订工作；</w:t>
            </w:r>
          </w:p>
          <w:p>
            <w:pPr>
              <w:spacing w:line="600" w:lineRule="exact"/>
              <w:ind w:firstLine="420" w:firstLineChars="200"/>
            </w:pPr>
            <w:r>
              <w:rPr>
                <w:rFonts w:hint="eastAsia"/>
              </w:rPr>
              <w:t>3.2019年全省电大系统学习支持与教学资源配置先进个人，湖南广播电视大学，2019年；</w:t>
            </w:r>
          </w:p>
          <w:p>
            <w:pPr>
              <w:spacing w:line="600" w:lineRule="exact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4.2019年微课竞赛三等奖，长沙开放大学，2019年；</w:t>
            </w:r>
          </w:p>
          <w:p>
            <w:pPr>
              <w:spacing w:line="600" w:lineRule="exact"/>
              <w:ind w:firstLine="420" w:firstLineChars="200"/>
            </w:pPr>
            <w:r>
              <w:rPr>
                <w:rFonts w:hint="eastAsia"/>
              </w:rPr>
              <w:t>5.2019年-2022年指导行政管理专业（专科）毕业生社会调查报告；</w:t>
            </w:r>
          </w:p>
          <w:p>
            <w:pPr>
              <w:spacing w:line="600" w:lineRule="exact"/>
              <w:ind w:firstLine="420" w:firstLineChars="200"/>
              <w:jc w:val="left"/>
            </w:pPr>
            <w:r>
              <w:rPr>
                <w:rFonts w:hint="eastAsia"/>
              </w:rPr>
              <w:t>6.2023年6-2023年11月在长沙开放大学教务处负责教学计划管理工作；</w:t>
            </w:r>
          </w:p>
          <w:p>
            <w:pPr>
              <w:spacing w:line="600" w:lineRule="exact"/>
              <w:ind w:firstLine="420" w:firstLineChars="200"/>
            </w:pPr>
          </w:p>
          <w:p>
            <w:pPr>
              <w:jc w:val="left"/>
            </w:pPr>
          </w:p>
        </w:tc>
        <w:tc>
          <w:tcPr>
            <w:tcW w:w="1042" w:type="dxa"/>
            <w:gridSpan w:val="3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33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科研成果及业绩</w:t>
            </w:r>
          </w:p>
        </w:tc>
        <w:tc>
          <w:tcPr>
            <w:tcW w:w="827" w:type="dxa"/>
            <w:gridSpan w:val="2"/>
            <w:vAlign w:val="center"/>
          </w:tcPr>
          <w:p>
            <w:r>
              <w:rPr>
                <w:rFonts w:hint="eastAsia"/>
              </w:rPr>
              <w:t>主要论著或论文</w:t>
            </w:r>
          </w:p>
        </w:tc>
        <w:tc>
          <w:tcPr>
            <w:tcW w:w="12215" w:type="dxa"/>
            <w:gridSpan w:val="18"/>
            <w:vAlign w:val="center"/>
          </w:tcPr>
          <w:p>
            <w:pPr>
              <w:spacing w:line="5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1.“四位一体”的大学智慧教学模式研究，中国管理信息化，2023.6，独著，学术期刊第二批268号（代表作1）；</w:t>
            </w:r>
          </w:p>
          <w:p>
            <w:pPr>
              <w:spacing w:line="560" w:lineRule="exac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szCs w:val="21"/>
              </w:rPr>
              <w:t>“互联网+”时代大学行政管理的改革创新分析，中国管理信息化，2023.9，学术期刊第二批268号（代表作2）</w:t>
            </w:r>
          </w:p>
        </w:tc>
        <w:tc>
          <w:tcPr>
            <w:tcW w:w="1042" w:type="dxa"/>
            <w:gridSpan w:val="3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8" w:hRule="atLeast"/>
        </w:trPr>
        <w:tc>
          <w:tcPr>
            <w:tcW w:w="533" w:type="dxa"/>
            <w:vMerge w:val="continue"/>
            <w:vAlign w:val="center"/>
          </w:tcPr>
          <w:p/>
        </w:tc>
        <w:tc>
          <w:tcPr>
            <w:tcW w:w="827" w:type="dxa"/>
            <w:gridSpan w:val="2"/>
            <w:vAlign w:val="center"/>
          </w:tcPr>
          <w:p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215" w:type="dxa"/>
            <w:gridSpan w:val="18"/>
            <w:vAlign w:val="center"/>
          </w:tcPr>
          <w:p>
            <w:pPr>
              <w:widowControl/>
              <w:spacing w:line="560" w:lineRule="exact"/>
              <w:jc w:val="left"/>
            </w:pPr>
            <w:r>
              <w:rPr>
                <w:rFonts w:hint="eastAsia"/>
                <w:szCs w:val="21"/>
              </w:rPr>
              <w:t>老龄化背景下农村社区养老服务体系建设研究——玉潭村为例，</w:t>
            </w:r>
            <w:r>
              <w:rPr>
                <w:szCs w:val="21"/>
              </w:rPr>
              <w:t>2022</w:t>
            </w:r>
            <w:r>
              <w:rPr>
                <w:rFonts w:hint="eastAsia"/>
                <w:szCs w:val="21"/>
              </w:rPr>
              <w:t>年湖南省职业院校教育教学改革研究一般项目，立项编号：ZJGB2022121，立项时间：2023年5月，2022年湖南省教育厅，排名第一，在研。</w:t>
            </w:r>
          </w:p>
        </w:tc>
        <w:tc>
          <w:tcPr>
            <w:tcW w:w="1042" w:type="dxa"/>
            <w:gridSpan w:val="3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7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社会服务</w:t>
            </w:r>
          </w:p>
        </w:tc>
        <w:tc>
          <w:tcPr>
            <w:tcW w:w="13042" w:type="dxa"/>
            <w:gridSpan w:val="20"/>
            <w:vAlign w:val="center"/>
          </w:tcPr>
          <w:p>
            <w:pPr>
              <w:spacing w:line="600" w:lineRule="exact"/>
            </w:pPr>
            <w:r>
              <w:rPr>
                <w:rFonts w:hint="eastAsia"/>
              </w:rPr>
              <w:t>1.2021年5月-2023年5期间担任浏阳市葛家镇玉潭村乡村振兴驻村第一书记一职；</w:t>
            </w:r>
          </w:p>
          <w:p>
            <w:pPr>
              <w:spacing w:line="600" w:lineRule="exact"/>
            </w:pPr>
            <w:r>
              <w:rPr>
                <w:rFonts w:hint="eastAsia"/>
              </w:rPr>
              <w:t>2.2021年优秀共产党员，优秀，浏阳市葛家镇人民政府，个人，县级；</w:t>
            </w:r>
          </w:p>
          <w:p>
            <w:pPr>
              <w:spacing w:line="600" w:lineRule="exact"/>
            </w:pPr>
            <w:r>
              <w:rPr>
                <w:rFonts w:hint="eastAsia"/>
              </w:rPr>
              <w:t>3.2021年优秀驻村个人，优秀，长沙市市委组织部，个人，市厅级；</w:t>
            </w:r>
          </w:p>
          <w:p>
            <w:pPr>
              <w:spacing w:line="600" w:lineRule="exact"/>
            </w:pPr>
            <w:r>
              <w:rPr>
                <w:rFonts w:hint="eastAsia"/>
              </w:rPr>
              <w:t>4.2022年优秀共产党员，优秀，浏阳市葛家镇人民政府，个人，县级；</w:t>
            </w:r>
          </w:p>
          <w:p>
            <w:pPr>
              <w:spacing w:line="600" w:lineRule="exact"/>
              <w:rPr>
                <w:rFonts w:hint="eastAsia"/>
              </w:rPr>
            </w:pPr>
            <w:r>
              <w:rPr>
                <w:rFonts w:hint="eastAsia"/>
              </w:rPr>
              <w:t>5.2023年优秀干部推荐函，优秀，长沙市市委组织部，个人，市厅级；</w:t>
            </w:r>
          </w:p>
          <w:p>
            <w:pPr>
              <w:spacing w:line="600" w:lineRule="exac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  <w:szCs w:val="21"/>
              </w:rPr>
              <w:t>2021年-2023年参加乡村振兴工作，在驻村工作期间，迅速融入角色，扎实开展工作工作事迹多次被省市媒体报到，在驻村工作期间为群众解决急难愁盼，在2021年被市委组织部评为优秀驻村个人，驻村工作结束市委组织部认定为优秀驻村干部。</w:t>
            </w:r>
          </w:p>
        </w:tc>
        <w:tc>
          <w:tcPr>
            <w:tcW w:w="1042" w:type="dxa"/>
            <w:gridSpan w:val="3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</w:tbl>
    <w:p>
      <w:pPr>
        <w:spacing w:line="280" w:lineRule="exact"/>
        <w:rPr>
          <w:rFonts w:hint="eastAsia"/>
          <w:sz w:val="24"/>
          <w:szCs w:val="32"/>
        </w:rPr>
      </w:pPr>
    </w:p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     年    月    日</w:t>
      </w:r>
    </w:p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ED3326-7BEE-4739-AA72-0296D37599DA}"/>
  </w:font>
  <w:font w:name="方正大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BA9B32B-EA5A-492D-8F52-166F36B9F305}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  <w:embedRegular r:id="rId3" w:fontKey="{E66646D1-C68E-4B35-BAAD-06CBB5CB276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大标宋_GBK" w:hAnsi="方正公文小标宋" w:eastAsia="方正大标宋_GBK" w:cs="方正公文小标宋"/>
        <w:sz w:val="36"/>
        <w:szCs w:val="36"/>
      </w:rPr>
    </w:pPr>
    <w:r>
      <w:rPr>
        <w:rFonts w:hint="eastAsia" w:ascii="方正大标宋_GBK" w:hAnsi="方正公文小标宋" w:eastAsia="方正大标宋_GBK" w:cs="方正公文小标宋"/>
        <w:sz w:val="36"/>
        <w:szCs w:val="36"/>
      </w:rPr>
      <w:t>湖南开放大学高等学校教师系列（含实验技术）专业技术职称申报人员情况公示表</w:t>
    </w:r>
  </w:p>
  <w:p>
    <w:pPr>
      <w:pStyle w:val="5"/>
      <w:jc w:val="left"/>
      <w:rPr>
        <w:rFonts w:asciiTheme="majorEastAsia" w:hAnsiTheme="majorEastAsia" w:eastAsiaTheme="majorEastAsia"/>
        <w:sz w:val="30"/>
        <w:szCs w:val="30"/>
        <w:u w:val="single"/>
      </w:rPr>
    </w:pPr>
    <w:r>
      <w:rPr>
        <w:rFonts w:hint="eastAsia" w:asciiTheme="majorEastAsia" w:hAnsiTheme="majorEastAsia" w:eastAsiaTheme="majorEastAsia"/>
        <w:sz w:val="30"/>
        <w:szCs w:val="30"/>
      </w:rPr>
      <w:t>单位：</w:t>
    </w:r>
    <w:r>
      <w:rPr>
        <w:rFonts w:hint="eastAsia" w:asciiTheme="majorEastAsia" w:hAnsiTheme="majorEastAsia" w:eastAsiaTheme="majorEastAsia"/>
        <w:sz w:val="30"/>
        <w:szCs w:val="30"/>
        <w:u w:val="single"/>
      </w:rPr>
      <w:t xml:space="preserve">长沙开放大学 </w:t>
    </w:r>
    <w:r>
      <w:rPr>
        <w:rFonts w:hint="eastAsia" w:asciiTheme="majorEastAsia" w:hAnsiTheme="majorEastAsia" w:eastAsiaTheme="majorEastAsia"/>
        <w:sz w:val="30"/>
        <w:szCs w:val="30"/>
      </w:rPr>
      <w:t xml:space="preserve"> 姓名：</w:t>
    </w:r>
    <w:r>
      <w:rPr>
        <w:rFonts w:hint="eastAsia" w:asciiTheme="majorEastAsia" w:hAnsiTheme="majorEastAsia" w:eastAsiaTheme="majorEastAsia"/>
        <w:sz w:val="30"/>
        <w:szCs w:val="30"/>
        <w:u w:val="single"/>
      </w:rPr>
      <w:t xml:space="preserve">黄晋 </w:t>
    </w:r>
    <w:r>
      <w:rPr>
        <w:rFonts w:hint="eastAsia" w:asciiTheme="majorEastAsia" w:hAnsiTheme="majorEastAsia" w:eastAsiaTheme="majorEastAsia"/>
        <w:sz w:val="30"/>
        <w:szCs w:val="30"/>
      </w:rPr>
      <w:t>申报职称：</w:t>
    </w:r>
    <w:r>
      <w:rPr>
        <w:rFonts w:hint="eastAsia" w:asciiTheme="majorEastAsia" w:hAnsiTheme="majorEastAsia" w:eastAsiaTheme="majorEastAsia"/>
        <w:sz w:val="30"/>
        <w:szCs w:val="30"/>
        <w:u w:val="single"/>
      </w:rPr>
      <w:t xml:space="preserve"> 副教授 </w:t>
    </w:r>
    <w:r>
      <w:rPr>
        <w:rFonts w:hint="eastAsia" w:asciiTheme="majorEastAsia" w:hAnsiTheme="majorEastAsia" w:eastAsiaTheme="majorEastAsia"/>
        <w:sz w:val="30"/>
        <w:szCs w:val="30"/>
      </w:rPr>
      <w:t xml:space="preserve"> 学科（专业）：</w:t>
    </w:r>
    <w:r>
      <w:rPr>
        <w:rFonts w:hint="eastAsia" w:asciiTheme="majorEastAsia" w:hAnsiTheme="majorEastAsia" w:eastAsiaTheme="majorEastAsia"/>
        <w:sz w:val="30"/>
        <w:szCs w:val="30"/>
        <w:u w:val="single"/>
      </w:rPr>
      <w:t xml:space="preserve">管理学 </w:t>
    </w:r>
    <w:r>
      <w:rPr>
        <w:rFonts w:hint="eastAsia" w:asciiTheme="majorEastAsia" w:hAnsiTheme="majorEastAsia" w:eastAsiaTheme="majorEastAsia"/>
        <w:sz w:val="30"/>
        <w:szCs w:val="30"/>
      </w:rPr>
      <w:t xml:space="preserve">  申报类别：</w:t>
    </w:r>
    <w:r>
      <w:rPr>
        <w:rFonts w:hint="eastAsia" w:asciiTheme="majorEastAsia" w:hAnsiTheme="majorEastAsia" w:eastAsiaTheme="majorEastAsia"/>
        <w:sz w:val="30"/>
        <w:szCs w:val="30"/>
        <w:u w:val="single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4MmM4NDJmZWE5NjU3ZmExNzEzYmRmNzNiNzNiYmIifQ=="/>
  </w:docVars>
  <w:rsids>
    <w:rsidRoot w:val="56A9350E"/>
    <w:rsid w:val="004D5BCB"/>
    <w:rsid w:val="0053607A"/>
    <w:rsid w:val="007C4BDD"/>
    <w:rsid w:val="00A1755B"/>
    <w:rsid w:val="00DC19AD"/>
    <w:rsid w:val="00FC4177"/>
    <w:rsid w:val="038340E2"/>
    <w:rsid w:val="041E72EC"/>
    <w:rsid w:val="07005A0C"/>
    <w:rsid w:val="0786286D"/>
    <w:rsid w:val="08346622"/>
    <w:rsid w:val="09B371A0"/>
    <w:rsid w:val="0B2E2A96"/>
    <w:rsid w:val="0D4D37AD"/>
    <w:rsid w:val="10460CC2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1DC020C9"/>
    <w:rsid w:val="21BD08CD"/>
    <w:rsid w:val="225E739B"/>
    <w:rsid w:val="230F5B30"/>
    <w:rsid w:val="27B23302"/>
    <w:rsid w:val="29456345"/>
    <w:rsid w:val="29FC21E1"/>
    <w:rsid w:val="2A0E7A90"/>
    <w:rsid w:val="2BF4766C"/>
    <w:rsid w:val="2C181B39"/>
    <w:rsid w:val="2D0F0096"/>
    <w:rsid w:val="2E9F0EB1"/>
    <w:rsid w:val="2F367CE8"/>
    <w:rsid w:val="31CE41CD"/>
    <w:rsid w:val="325771B0"/>
    <w:rsid w:val="357C6EC6"/>
    <w:rsid w:val="3AA06FEA"/>
    <w:rsid w:val="3C351138"/>
    <w:rsid w:val="400006D7"/>
    <w:rsid w:val="41AC2719"/>
    <w:rsid w:val="42EF4FB3"/>
    <w:rsid w:val="44394534"/>
    <w:rsid w:val="48AF3B53"/>
    <w:rsid w:val="48B32F73"/>
    <w:rsid w:val="4A0941CE"/>
    <w:rsid w:val="4C9F4850"/>
    <w:rsid w:val="4DAB7D28"/>
    <w:rsid w:val="4E444B90"/>
    <w:rsid w:val="4E651408"/>
    <w:rsid w:val="4E6F11E3"/>
    <w:rsid w:val="4F1638C7"/>
    <w:rsid w:val="500E459E"/>
    <w:rsid w:val="50CC5E28"/>
    <w:rsid w:val="51EE2821"/>
    <w:rsid w:val="51FB7C84"/>
    <w:rsid w:val="53682217"/>
    <w:rsid w:val="537624A9"/>
    <w:rsid w:val="55D10548"/>
    <w:rsid w:val="5623455D"/>
    <w:rsid w:val="56A9350E"/>
    <w:rsid w:val="58B2040A"/>
    <w:rsid w:val="58C51A86"/>
    <w:rsid w:val="5A480D51"/>
    <w:rsid w:val="5B81356B"/>
    <w:rsid w:val="5E5A54F4"/>
    <w:rsid w:val="5E6C62CB"/>
    <w:rsid w:val="5F131121"/>
    <w:rsid w:val="5F64678F"/>
    <w:rsid w:val="61957557"/>
    <w:rsid w:val="61BE18D7"/>
    <w:rsid w:val="61D2220B"/>
    <w:rsid w:val="62EC2125"/>
    <w:rsid w:val="6B113ED5"/>
    <w:rsid w:val="6B2F7D93"/>
    <w:rsid w:val="6C7D05FF"/>
    <w:rsid w:val="6FFD045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AIYIN</Company>
  <Pages>6</Pages>
  <Words>2842</Words>
  <Characters>855</Characters>
  <Lines>285</Lines>
  <Paragraphs>462</Paragraphs>
  <TotalTime>108</TotalTime>
  <ScaleCrop>false</ScaleCrop>
  <LinksUpToDate>false</LinksUpToDate>
  <CharactersWithSpaces>3235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王冉冉</cp:lastModifiedBy>
  <cp:lastPrinted>2023-08-21T03:20:00Z</cp:lastPrinted>
  <dcterms:modified xsi:type="dcterms:W3CDTF">2023-11-21T02:37:05Z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9B581B5BF6A348DC8813EBA5106159CA_13</vt:lpwstr>
  </property>
</Properties>
</file>