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7"/>
        <w:gridCol w:w="7700"/>
        <w:gridCol w:w="2038"/>
        <w:gridCol w:w="1412"/>
        <w:gridCol w:w="2487"/>
      </w:tblGrid>
      <w:tr w14:paraId="4560B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7" w:type="dxa"/>
            <w:vAlign w:val="center"/>
          </w:tcPr>
          <w:p w14:paraId="663D0BEE">
            <w:pPr>
              <w:jc w:val="center"/>
              <w:rPr>
                <w:vertAlign w:val="baseline"/>
              </w:rPr>
            </w:pPr>
          </w:p>
        </w:tc>
        <w:tc>
          <w:tcPr>
            <w:tcW w:w="7700" w:type="dxa"/>
            <w:vAlign w:val="center"/>
          </w:tcPr>
          <w:p w14:paraId="59BC74CB">
            <w:pPr>
              <w:jc w:val="center"/>
              <w:rPr>
                <w:rFonts w:hint="eastAsia" w:eastAsiaTheme="minorEastAsia"/>
                <w:b/>
                <w:bCs/>
                <w:vertAlign w:val="baseline"/>
                <w:lang w:val="en-US" w:eastAsia="zh-CN"/>
              </w:rPr>
            </w:pPr>
            <w:r>
              <w:rPr>
                <w:rFonts w:hint="eastAsia"/>
                <w:b/>
                <w:bCs/>
                <w:vertAlign w:val="baseline"/>
                <w:lang w:val="en-US" w:eastAsia="zh-CN"/>
              </w:rPr>
              <w:t>申报条件（对应职称评审文件）</w:t>
            </w:r>
          </w:p>
        </w:tc>
        <w:tc>
          <w:tcPr>
            <w:tcW w:w="2038" w:type="dxa"/>
            <w:vAlign w:val="center"/>
          </w:tcPr>
          <w:p w14:paraId="0769D8F4">
            <w:pPr>
              <w:jc w:val="center"/>
              <w:rPr>
                <w:rFonts w:hint="eastAsia"/>
                <w:b/>
                <w:bCs/>
                <w:vertAlign w:val="baseline"/>
                <w:lang w:val="en-US" w:eastAsia="zh-CN"/>
              </w:rPr>
            </w:pPr>
            <w:r>
              <w:rPr>
                <w:rFonts w:hint="eastAsia"/>
                <w:b/>
                <w:bCs/>
                <w:vertAlign w:val="baseline"/>
                <w:lang w:val="en-US" w:eastAsia="zh-CN"/>
              </w:rPr>
              <w:t>对应目录及</w:t>
            </w:r>
          </w:p>
          <w:p w14:paraId="432787B2">
            <w:pPr>
              <w:jc w:val="center"/>
              <w:rPr>
                <w:rFonts w:hint="default"/>
                <w:b/>
                <w:bCs/>
                <w:vertAlign w:val="baseline"/>
                <w:lang w:val="en-US"/>
              </w:rPr>
            </w:pPr>
            <w:r>
              <w:rPr>
                <w:rFonts w:hint="eastAsia"/>
                <w:b/>
                <w:bCs/>
                <w:vertAlign w:val="baseline"/>
                <w:lang w:val="en-US" w:eastAsia="zh-CN"/>
              </w:rPr>
              <w:t>页码</w:t>
            </w:r>
          </w:p>
        </w:tc>
        <w:tc>
          <w:tcPr>
            <w:tcW w:w="1412" w:type="dxa"/>
            <w:vAlign w:val="center"/>
          </w:tcPr>
          <w:p w14:paraId="050705FB">
            <w:pPr>
              <w:jc w:val="center"/>
              <w:rPr>
                <w:rFonts w:hint="eastAsia"/>
                <w:b/>
                <w:bCs/>
                <w:vertAlign w:val="baseline"/>
                <w:lang w:val="en-US" w:eastAsia="zh-CN"/>
              </w:rPr>
            </w:pPr>
            <w:r>
              <w:rPr>
                <w:rFonts w:hint="eastAsia"/>
                <w:b/>
                <w:bCs/>
                <w:vertAlign w:val="baseline"/>
                <w:lang w:val="en-US" w:eastAsia="zh-CN"/>
              </w:rPr>
              <w:t>是否符合</w:t>
            </w:r>
          </w:p>
          <w:p w14:paraId="48AF11D0">
            <w:pPr>
              <w:jc w:val="center"/>
              <w:rPr>
                <w:rFonts w:hint="default"/>
                <w:b/>
                <w:bCs/>
                <w:vertAlign w:val="baseline"/>
                <w:lang w:val="en-US"/>
              </w:rPr>
            </w:pPr>
            <w:r>
              <w:rPr>
                <w:rFonts w:hint="eastAsia"/>
                <w:b/>
                <w:bCs/>
                <w:vertAlign w:val="baseline"/>
                <w:lang w:val="en-US" w:eastAsia="zh-CN"/>
              </w:rPr>
              <w:t>相关条件</w:t>
            </w:r>
          </w:p>
        </w:tc>
        <w:tc>
          <w:tcPr>
            <w:tcW w:w="2487" w:type="dxa"/>
            <w:vAlign w:val="center"/>
          </w:tcPr>
          <w:p w14:paraId="43009E1A">
            <w:pPr>
              <w:jc w:val="center"/>
              <w:rPr>
                <w:rFonts w:hint="default"/>
                <w:b/>
                <w:bCs/>
                <w:vertAlign w:val="baseline"/>
                <w:lang w:val="en-US"/>
              </w:rPr>
            </w:pPr>
            <w:r>
              <w:rPr>
                <w:rFonts w:hint="eastAsia"/>
                <w:b/>
                <w:bCs/>
                <w:vertAlign w:val="baseline"/>
                <w:lang w:val="en-US" w:eastAsia="zh-CN"/>
              </w:rPr>
              <w:t>复核情况</w:t>
            </w:r>
          </w:p>
        </w:tc>
      </w:tr>
      <w:tr w14:paraId="6F5AC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37" w:type="dxa"/>
            <w:vMerge w:val="restart"/>
            <w:vAlign w:val="center"/>
          </w:tcPr>
          <w:p w14:paraId="17D21E6F">
            <w:pPr>
              <w:jc w:val="center"/>
              <w:rPr>
                <w:rFonts w:hint="default" w:eastAsiaTheme="minorEastAsia"/>
                <w:b/>
                <w:bCs/>
                <w:vertAlign w:val="baseline"/>
                <w:lang w:val="en-US" w:eastAsia="zh-CN"/>
              </w:rPr>
            </w:pPr>
            <w:r>
              <w:rPr>
                <w:rFonts w:hint="eastAsia"/>
                <w:b/>
                <w:bCs/>
                <w:vertAlign w:val="baseline"/>
                <w:lang w:val="en-US" w:eastAsia="zh-CN"/>
              </w:rPr>
              <w:t>基本条件</w:t>
            </w:r>
          </w:p>
        </w:tc>
        <w:tc>
          <w:tcPr>
            <w:tcW w:w="7700" w:type="dxa"/>
            <w:vAlign w:val="center"/>
          </w:tcPr>
          <w:p w14:paraId="1FA3E3FC">
            <w:pPr>
              <w:jc w:val="left"/>
              <w:rPr>
                <w:vertAlign w:val="baseline"/>
              </w:rPr>
            </w:pPr>
            <w:r>
              <w:rPr>
                <w:rFonts w:hint="eastAsia"/>
                <w:vertAlign w:val="baseline"/>
                <w:lang w:val="en-US" w:eastAsia="zh-CN"/>
              </w:rPr>
              <w:t>1.思想政治与师德要求</w:t>
            </w:r>
          </w:p>
        </w:tc>
        <w:tc>
          <w:tcPr>
            <w:tcW w:w="2038" w:type="dxa"/>
            <w:vAlign w:val="center"/>
          </w:tcPr>
          <w:p w14:paraId="7132160F">
            <w:pPr>
              <w:jc w:val="center"/>
              <w:rPr>
                <w:vertAlign w:val="baseline"/>
              </w:rPr>
            </w:pPr>
          </w:p>
        </w:tc>
        <w:tc>
          <w:tcPr>
            <w:tcW w:w="1412" w:type="dxa"/>
            <w:vAlign w:val="center"/>
          </w:tcPr>
          <w:p w14:paraId="06EB8720">
            <w:pPr>
              <w:jc w:val="center"/>
              <w:rPr>
                <w:rFonts w:hint="default"/>
                <w:vertAlign w:val="baseline"/>
                <w:lang w:val="en-US" w:eastAsia="zh-CN"/>
              </w:rPr>
            </w:pPr>
            <w:r>
              <w:rPr>
                <w:rFonts w:hint="eastAsia"/>
                <w:vertAlign w:val="baseline"/>
                <w:lang w:val="en-US" w:eastAsia="zh-CN"/>
              </w:rPr>
              <w:t>符合</w:t>
            </w:r>
          </w:p>
        </w:tc>
        <w:tc>
          <w:tcPr>
            <w:tcW w:w="2487" w:type="dxa"/>
            <w:vAlign w:val="center"/>
          </w:tcPr>
          <w:p w14:paraId="75989213">
            <w:pPr>
              <w:jc w:val="center"/>
              <w:rPr>
                <w:vertAlign w:val="baseline"/>
              </w:rPr>
            </w:pPr>
          </w:p>
        </w:tc>
      </w:tr>
      <w:tr w14:paraId="6603D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37" w:type="dxa"/>
            <w:vMerge w:val="continue"/>
            <w:vAlign w:val="center"/>
          </w:tcPr>
          <w:p w14:paraId="69E8B421">
            <w:pPr>
              <w:jc w:val="center"/>
              <w:rPr>
                <w:b/>
                <w:bCs/>
                <w:vertAlign w:val="baseline"/>
              </w:rPr>
            </w:pPr>
          </w:p>
        </w:tc>
        <w:tc>
          <w:tcPr>
            <w:tcW w:w="7700" w:type="dxa"/>
            <w:vAlign w:val="center"/>
          </w:tcPr>
          <w:p w14:paraId="2EF548C5">
            <w:pPr>
              <w:jc w:val="left"/>
              <w:rPr>
                <w:vertAlign w:val="baseline"/>
              </w:rPr>
            </w:pPr>
            <w:r>
              <w:rPr>
                <w:rFonts w:hint="eastAsia"/>
                <w:vertAlign w:val="baseline"/>
                <w:lang w:val="en-US" w:eastAsia="zh-CN"/>
              </w:rPr>
              <w:t>2.高校教师资格</w:t>
            </w:r>
          </w:p>
        </w:tc>
        <w:tc>
          <w:tcPr>
            <w:tcW w:w="2038" w:type="dxa"/>
            <w:vAlign w:val="center"/>
          </w:tcPr>
          <w:p w14:paraId="6FDF6E51">
            <w:pPr>
              <w:jc w:val="center"/>
              <w:rPr>
                <w:vertAlign w:val="baseline"/>
              </w:rPr>
            </w:pPr>
          </w:p>
        </w:tc>
        <w:tc>
          <w:tcPr>
            <w:tcW w:w="1412" w:type="dxa"/>
            <w:vAlign w:val="center"/>
          </w:tcPr>
          <w:p w14:paraId="799F4779">
            <w:pPr>
              <w:jc w:val="center"/>
              <w:rPr>
                <w:rFonts w:hint="default" w:eastAsiaTheme="minorEastAsia"/>
                <w:vertAlign w:val="baseline"/>
                <w:lang w:val="en-US" w:eastAsia="zh-CN"/>
              </w:rPr>
            </w:pPr>
            <w:r>
              <w:rPr>
                <w:rFonts w:hint="eastAsia"/>
                <w:vertAlign w:val="baseline"/>
                <w:lang w:val="en-US" w:eastAsia="zh-CN"/>
              </w:rPr>
              <w:t>......</w:t>
            </w:r>
          </w:p>
        </w:tc>
        <w:tc>
          <w:tcPr>
            <w:tcW w:w="2487" w:type="dxa"/>
            <w:vAlign w:val="center"/>
          </w:tcPr>
          <w:p w14:paraId="6B26293D">
            <w:pPr>
              <w:jc w:val="center"/>
              <w:rPr>
                <w:vertAlign w:val="baseline"/>
              </w:rPr>
            </w:pPr>
          </w:p>
        </w:tc>
      </w:tr>
      <w:tr w14:paraId="19DC4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37" w:type="dxa"/>
            <w:vMerge w:val="continue"/>
            <w:vAlign w:val="center"/>
          </w:tcPr>
          <w:p w14:paraId="1A7D9D44">
            <w:pPr>
              <w:jc w:val="center"/>
              <w:rPr>
                <w:b/>
                <w:bCs/>
                <w:vertAlign w:val="baseline"/>
              </w:rPr>
            </w:pPr>
          </w:p>
        </w:tc>
        <w:tc>
          <w:tcPr>
            <w:tcW w:w="7700" w:type="dxa"/>
            <w:vAlign w:val="center"/>
          </w:tcPr>
          <w:p w14:paraId="7D576A4B">
            <w:pPr>
              <w:jc w:val="left"/>
              <w:rPr>
                <w:vertAlign w:val="baseline"/>
              </w:rPr>
            </w:pPr>
            <w:r>
              <w:rPr>
                <w:rFonts w:hint="eastAsia"/>
                <w:vertAlign w:val="baseline"/>
                <w:lang w:val="en-US" w:eastAsia="zh-CN"/>
              </w:rPr>
              <w:t>3.年度考核</w:t>
            </w:r>
          </w:p>
        </w:tc>
        <w:tc>
          <w:tcPr>
            <w:tcW w:w="2038" w:type="dxa"/>
            <w:vAlign w:val="center"/>
          </w:tcPr>
          <w:p w14:paraId="7F0800CD">
            <w:pPr>
              <w:jc w:val="center"/>
              <w:rPr>
                <w:vertAlign w:val="baseline"/>
              </w:rPr>
            </w:pPr>
          </w:p>
        </w:tc>
        <w:tc>
          <w:tcPr>
            <w:tcW w:w="1412" w:type="dxa"/>
            <w:vAlign w:val="center"/>
          </w:tcPr>
          <w:p w14:paraId="63827EB9">
            <w:pPr>
              <w:jc w:val="center"/>
              <w:rPr>
                <w:vertAlign w:val="baseline"/>
              </w:rPr>
            </w:pPr>
          </w:p>
        </w:tc>
        <w:tc>
          <w:tcPr>
            <w:tcW w:w="2487" w:type="dxa"/>
            <w:vAlign w:val="center"/>
          </w:tcPr>
          <w:p w14:paraId="30AF5D36">
            <w:pPr>
              <w:jc w:val="center"/>
              <w:rPr>
                <w:vertAlign w:val="baseline"/>
              </w:rPr>
            </w:pPr>
          </w:p>
        </w:tc>
      </w:tr>
      <w:tr w14:paraId="5D8CF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37" w:type="dxa"/>
            <w:vMerge w:val="continue"/>
            <w:vAlign w:val="center"/>
          </w:tcPr>
          <w:p w14:paraId="11336949">
            <w:pPr>
              <w:jc w:val="center"/>
              <w:rPr>
                <w:b/>
                <w:bCs/>
                <w:vertAlign w:val="baseline"/>
              </w:rPr>
            </w:pPr>
          </w:p>
        </w:tc>
        <w:tc>
          <w:tcPr>
            <w:tcW w:w="7700" w:type="dxa"/>
            <w:vAlign w:val="center"/>
          </w:tcPr>
          <w:p w14:paraId="716C66C3">
            <w:pPr>
              <w:jc w:val="left"/>
              <w:rPr>
                <w:vertAlign w:val="baseline"/>
              </w:rPr>
            </w:pPr>
            <w:r>
              <w:rPr>
                <w:rFonts w:hint="eastAsia"/>
                <w:vertAlign w:val="baseline"/>
                <w:lang w:val="en-US" w:eastAsia="zh-CN"/>
              </w:rPr>
              <w:t>4.学历情况</w:t>
            </w:r>
          </w:p>
        </w:tc>
        <w:tc>
          <w:tcPr>
            <w:tcW w:w="2038" w:type="dxa"/>
            <w:vAlign w:val="center"/>
          </w:tcPr>
          <w:p w14:paraId="7523637C">
            <w:pPr>
              <w:jc w:val="center"/>
              <w:rPr>
                <w:vertAlign w:val="baseline"/>
              </w:rPr>
            </w:pPr>
          </w:p>
        </w:tc>
        <w:tc>
          <w:tcPr>
            <w:tcW w:w="1412" w:type="dxa"/>
            <w:vAlign w:val="center"/>
          </w:tcPr>
          <w:p w14:paraId="140C41FE">
            <w:pPr>
              <w:jc w:val="center"/>
              <w:rPr>
                <w:vertAlign w:val="baseline"/>
              </w:rPr>
            </w:pPr>
          </w:p>
        </w:tc>
        <w:tc>
          <w:tcPr>
            <w:tcW w:w="2487" w:type="dxa"/>
            <w:vAlign w:val="center"/>
          </w:tcPr>
          <w:p w14:paraId="187D91A0">
            <w:pPr>
              <w:jc w:val="center"/>
              <w:rPr>
                <w:vertAlign w:val="baseline"/>
              </w:rPr>
            </w:pPr>
          </w:p>
        </w:tc>
      </w:tr>
      <w:tr w14:paraId="06D4C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37" w:type="dxa"/>
            <w:vMerge w:val="continue"/>
            <w:vAlign w:val="center"/>
          </w:tcPr>
          <w:p w14:paraId="6CB29A24">
            <w:pPr>
              <w:jc w:val="center"/>
              <w:rPr>
                <w:b/>
                <w:bCs/>
                <w:vertAlign w:val="baseline"/>
              </w:rPr>
            </w:pPr>
          </w:p>
        </w:tc>
        <w:tc>
          <w:tcPr>
            <w:tcW w:w="7700" w:type="dxa"/>
            <w:vAlign w:val="center"/>
          </w:tcPr>
          <w:p w14:paraId="0EB6AE66">
            <w:pPr>
              <w:jc w:val="left"/>
              <w:rPr>
                <w:vertAlign w:val="baseline"/>
              </w:rPr>
            </w:pPr>
            <w:r>
              <w:rPr>
                <w:rFonts w:hint="eastAsia"/>
                <w:vertAlign w:val="baseline"/>
                <w:lang w:val="en-US" w:eastAsia="zh-CN"/>
              </w:rPr>
              <w:t>5.资历情况（职称聘任情况）</w:t>
            </w:r>
          </w:p>
        </w:tc>
        <w:tc>
          <w:tcPr>
            <w:tcW w:w="2038" w:type="dxa"/>
            <w:vAlign w:val="center"/>
          </w:tcPr>
          <w:p w14:paraId="6D13604B">
            <w:pPr>
              <w:jc w:val="center"/>
              <w:rPr>
                <w:vertAlign w:val="baseline"/>
              </w:rPr>
            </w:pPr>
          </w:p>
        </w:tc>
        <w:tc>
          <w:tcPr>
            <w:tcW w:w="1412" w:type="dxa"/>
            <w:vAlign w:val="center"/>
          </w:tcPr>
          <w:p w14:paraId="4A989C13">
            <w:pPr>
              <w:jc w:val="center"/>
              <w:rPr>
                <w:vertAlign w:val="baseline"/>
              </w:rPr>
            </w:pPr>
          </w:p>
        </w:tc>
        <w:tc>
          <w:tcPr>
            <w:tcW w:w="2487" w:type="dxa"/>
            <w:vAlign w:val="center"/>
          </w:tcPr>
          <w:p w14:paraId="5D380C8F">
            <w:pPr>
              <w:jc w:val="center"/>
              <w:rPr>
                <w:vertAlign w:val="baseline"/>
              </w:rPr>
            </w:pPr>
          </w:p>
        </w:tc>
      </w:tr>
      <w:tr w14:paraId="4BE01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37" w:type="dxa"/>
            <w:vMerge w:val="restart"/>
            <w:vAlign w:val="center"/>
          </w:tcPr>
          <w:p w14:paraId="52BE2DDF">
            <w:pPr>
              <w:jc w:val="center"/>
              <w:rPr>
                <w:rFonts w:hint="default" w:eastAsiaTheme="minorEastAsia"/>
                <w:b/>
                <w:bCs/>
                <w:vertAlign w:val="baseline"/>
                <w:lang w:val="en-US" w:eastAsia="zh-CN"/>
              </w:rPr>
            </w:pPr>
            <w:r>
              <w:rPr>
                <w:rFonts w:hint="eastAsia"/>
                <w:b/>
                <w:bCs/>
                <w:vertAlign w:val="baseline"/>
                <w:lang w:val="en-US" w:eastAsia="zh-CN"/>
              </w:rPr>
              <w:t>教育教学业绩</w:t>
            </w:r>
          </w:p>
        </w:tc>
        <w:tc>
          <w:tcPr>
            <w:tcW w:w="7700" w:type="dxa"/>
            <w:vAlign w:val="center"/>
          </w:tcPr>
          <w:p w14:paraId="014F98A7">
            <w:pPr>
              <w:jc w:val="left"/>
              <w:rPr>
                <w:vertAlign w:val="baseline"/>
              </w:rPr>
            </w:pPr>
            <w:r>
              <w:rPr>
                <w:rFonts w:hint="eastAsia"/>
                <w:vertAlign w:val="baseline"/>
                <w:lang w:val="en-US" w:eastAsia="zh-CN"/>
              </w:rPr>
              <w:t>6.教育教学能力</w:t>
            </w:r>
          </w:p>
        </w:tc>
        <w:tc>
          <w:tcPr>
            <w:tcW w:w="2038" w:type="dxa"/>
            <w:vAlign w:val="center"/>
          </w:tcPr>
          <w:p w14:paraId="749343AA">
            <w:pPr>
              <w:jc w:val="center"/>
              <w:rPr>
                <w:vertAlign w:val="baseline"/>
              </w:rPr>
            </w:pPr>
          </w:p>
        </w:tc>
        <w:tc>
          <w:tcPr>
            <w:tcW w:w="1412" w:type="dxa"/>
            <w:vAlign w:val="center"/>
          </w:tcPr>
          <w:p w14:paraId="10255BC8">
            <w:pPr>
              <w:jc w:val="center"/>
              <w:rPr>
                <w:rFonts w:hint="default" w:ascii="Arial Rounded MT Bold" w:hAnsi="Arial Rounded MT Bold" w:eastAsiaTheme="minorEastAsia" w:cstheme="minorBidi"/>
                <w:kern w:val="2"/>
                <w:sz w:val="21"/>
                <w:szCs w:val="24"/>
                <w:vertAlign w:val="baseline"/>
                <w:lang w:val="en-US" w:eastAsia="zh-CN" w:bidi="ar-SA"/>
              </w:rPr>
            </w:pPr>
          </w:p>
        </w:tc>
        <w:tc>
          <w:tcPr>
            <w:tcW w:w="2487" w:type="dxa"/>
            <w:vAlign w:val="center"/>
          </w:tcPr>
          <w:p w14:paraId="0C8EBEBE">
            <w:pPr>
              <w:jc w:val="center"/>
              <w:rPr>
                <w:vertAlign w:val="baseline"/>
              </w:rPr>
            </w:pPr>
          </w:p>
        </w:tc>
      </w:tr>
      <w:tr w14:paraId="58406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37" w:type="dxa"/>
            <w:vMerge w:val="continue"/>
            <w:vAlign w:val="center"/>
          </w:tcPr>
          <w:p w14:paraId="48DADEB8">
            <w:pPr>
              <w:jc w:val="center"/>
              <w:rPr>
                <w:b/>
                <w:bCs/>
                <w:vertAlign w:val="baseline"/>
              </w:rPr>
            </w:pPr>
          </w:p>
        </w:tc>
        <w:tc>
          <w:tcPr>
            <w:tcW w:w="7700" w:type="dxa"/>
            <w:vAlign w:val="center"/>
          </w:tcPr>
          <w:p w14:paraId="48F82609">
            <w:pPr>
              <w:jc w:val="left"/>
              <w:rPr>
                <w:vertAlign w:val="baseline"/>
              </w:rPr>
            </w:pPr>
            <w:r>
              <w:rPr>
                <w:rFonts w:hint="eastAsia"/>
                <w:vertAlign w:val="baseline"/>
                <w:lang w:val="en-US" w:eastAsia="zh-CN"/>
              </w:rPr>
              <w:t>9.教学时量</w:t>
            </w:r>
          </w:p>
        </w:tc>
        <w:tc>
          <w:tcPr>
            <w:tcW w:w="2038" w:type="dxa"/>
            <w:vAlign w:val="center"/>
          </w:tcPr>
          <w:p w14:paraId="7C4A1F79">
            <w:pPr>
              <w:jc w:val="center"/>
              <w:rPr>
                <w:vertAlign w:val="baseline"/>
              </w:rPr>
            </w:pPr>
          </w:p>
        </w:tc>
        <w:tc>
          <w:tcPr>
            <w:tcW w:w="1412" w:type="dxa"/>
            <w:vAlign w:val="center"/>
          </w:tcPr>
          <w:p w14:paraId="3DDB3887">
            <w:pPr>
              <w:jc w:val="center"/>
              <w:rPr>
                <w:rFonts w:ascii="Arial Rounded MT Bold" w:hAnsi="Arial Rounded MT Bold" w:eastAsiaTheme="minorEastAsia" w:cstheme="minorBidi"/>
                <w:kern w:val="2"/>
                <w:sz w:val="21"/>
                <w:szCs w:val="24"/>
                <w:vertAlign w:val="baseline"/>
                <w:lang w:val="en-US" w:eastAsia="zh-CN" w:bidi="ar-SA"/>
              </w:rPr>
            </w:pPr>
          </w:p>
        </w:tc>
        <w:tc>
          <w:tcPr>
            <w:tcW w:w="2487" w:type="dxa"/>
            <w:vAlign w:val="center"/>
          </w:tcPr>
          <w:p w14:paraId="33EAC3EA">
            <w:pPr>
              <w:jc w:val="center"/>
              <w:rPr>
                <w:vertAlign w:val="baseline"/>
              </w:rPr>
            </w:pPr>
          </w:p>
        </w:tc>
      </w:tr>
      <w:tr w14:paraId="4B373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37" w:type="dxa"/>
            <w:vMerge w:val="continue"/>
            <w:vAlign w:val="center"/>
          </w:tcPr>
          <w:p w14:paraId="1C568F37">
            <w:pPr>
              <w:jc w:val="center"/>
              <w:rPr>
                <w:b/>
                <w:bCs/>
                <w:vertAlign w:val="baseline"/>
              </w:rPr>
            </w:pPr>
          </w:p>
        </w:tc>
        <w:tc>
          <w:tcPr>
            <w:tcW w:w="7700" w:type="dxa"/>
            <w:vAlign w:val="center"/>
          </w:tcPr>
          <w:p w14:paraId="136142BC">
            <w:pPr>
              <w:numPr>
                <w:ilvl w:val="0"/>
                <w:numId w:val="0"/>
              </w:numPr>
              <w:jc w:val="left"/>
              <w:rPr>
                <w:rFonts w:hint="default"/>
                <w:vertAlign w:val="baseline"/>
                <w:lang w:val="en-US" w:eastAsia="zh-CN"/>
              </w:rPr>
            </w:pPr>
            <w:r>
              <w:rPr>
                <w:rFonts w:hint="eastAsia"/>
                <w:vertAlign w:val="baseline"/>
                <w:lang w:val="en-US" w:eastAsia="zh-CN"/>
              </w:rPr>
              <w:t>10.教学效果</w:t>
            </w:r>
          </w:p>
        </w:tc>
        <w:tc>
          <w:tcPr>
            <w:tcW w:w="2038" w:type="dxa"/>
            <w:vAlign w:val="center"/>
          </w:tcPr>
          <w:p w14:paraId="3FC2F0C8">
            <w:pPr>
              <w:jc w:val="center"/>
              <w:rPr>
                <w:vertAlign w:val="baseline"/>
              </w:rPr>
            </w:pPr>
          </w:p>
        </w:tc>
        <w:tc>
          <w:tcPr>
            <w:tcW w:w="1412" w:type="dxa"/>
            <w:vAlign w:val="center"/>
          </w:tcPr>
          <w:p w14:paraId="4F37F001">
            <w:pPr>
              <w:jc w:val="center"/>
              <w:rPr>
                <w:rFonts w:ascii="Arial Rounded MT Bold" w:hAnsi="Arial Rounded MT Bold" w:eastAsiaTheme="minorEastAsia" w:cstheme="minorBidi"/>
                <w:kern w:val="2"/>
                <w:sz w:val="21"/>
                <w:szCs w:val="24"/>
                <w:vertAlign w:val="baseline"/>
                <w:lang w:val="en-US" w:eastAsia="zh-CN" w:bidi="ar-SA"/>
              </w:rPr>
            </w:pPr>
          </w:p>
        </w:tc>
        <w:tc>
          <w:tcPr>
            <w:tcW w:w="2487" w:type="dxa"/>
            <w:vAlign w:val="center"/>
          </w:tcPr>
          <w:p w14:paraId="1170BD94">
            <w:pPr>
              <w:jc w:val="center"/>
              <w:rPr>
                <w:vertAlign w:val="baseline"/>
              </w:rPr>
            </w:pPr>
          </w:p>
        </w:tc>
      </w:tr>
      <w:tr w14:paraId="2F259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37" w:type="dxa"/>
            <w:vMerge w:val="continue"/>
            <w:vAlign w:val="center"/>
          </w:tcPr>
          <w:p w14:paraId="74BCD2AA">
            <w:pPr>
              <w:jc w:val="center"/>
              <w:rPr>
                <w:b/>
                <w:bCs/>
                <w:vertAlign w:val="baseline"/>
              </w:rPr>
            </w:pPr>
          </w:p>
        </w:tc>
        <w:tc>
          <w:tcPr>
            <w:tcW w:w="7700" w:type="dxa"/>
            <w:vAlign w:val="center"/>
          </w:tcPr>
          <w:p w14:paraId="5BE8AE5D">
            <w:pPr>
              <w:jc w:val="left"/>
              <w:rPr>
                <w:rFonts w:hint="default" w:eastAsiaTheme="minorEastAsia"/>
                <w:vertAlign w:val="baseline"/>
                <w:lang w:val="en-US" w:eastAsia="zh-CN"/>
              </w:rPr>
            </w:pPr>
            <w:r>
              <w:rPr>
                <w:rFonts w:hint="eastAsia"/>
                <w:vertAlign w:val="baseline"/>
                <w:lang w:val="en-US" w:eastAsia="zh-CN"/>
              </w:rPr>
              <w:t>11.教学改革</w:t>
            </w:r>
          </w:p>
        </w:tc>
        <w:tc>
          <w:tcPr>
            <w:tcW w:w="2038" w:type="dxa"/>
            <w:vAlign w:val="center"/>
          </w:tcPr>
          <w:p w14:paraId="6DC559A5">
            <w:pPr>
              <w:jc w:val="center"/>
              <w:rPr>
                <w:vertAlign w:val="baseline"/>
              </w:rPr>
            </w:pPr>
          </w:p>
        </w:tc>
        <w:tc>
          <w:tcPr>
            <w:tcW w:w="1412" w:type="dxa"/>
            <w:vAlign w:val="center"/>
          </w:tcPr>
          <w:p w14:paraId="5E3374E6">
            <w:pPr>
              <w:jc w:val="center"/>
              <w:rPr>
                <w:rFonts w:ascii="Arial Rounded MT Bold" w:hAnsi="Arial Rounded MT Bold" w:eastAsiaTheme="minorEastAsia" w:cstheme="minorBidi"/>
                <w:kern w:val="2"/>
                <w:sz w:val="21"/>
                <w:szCs w:val="24"/>
                <w:vertAlign w:val="baseline"/>
                <w:lang w:val="en-US" w:eastAsia="zh-CN" w:bidi="ar-SA"/>
              </w:rPr>
            </w:pPr>
          </w:p>
        </w:tc>
        <w:tc>
          <w:tcPr>
            <w:tcW w:w="2487" w:type="dxa"/>
            <w:vAlign w:val="center"/>
          </w:tcPr>
          <w:p w14:paraId="5E3720FC">
            <w:pPr>
              <w:jc w:val="center"/>
              <w:rPr>
                <w:vertAlign w:val="baseline"/>
              </w:rPr>
            </w:pPr>
          </w:p>
        </w:tc>
      </w:tr>
      <w:tr w14:paraId="3F24D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37" w:type="dxa"/>
            <w:vMerge w:val="restart"/>
            <w:vAlign w:val="center"/>
          </w:tcPr>
          <w:p w14:paraId="3D4500AA">
            <w:pPr>
              <w:jc w:val="center"/>
              <w:rPr>
                <w:rFonts w:hint="default" w:eastAsiaTheme="minorEastAsia"/>
                <w:b/>
                <w:bCs/>
                <w:vertAlign w:val="baseline"/>
                <w:lang w:val="en-US" w:eastAsia="zh-CN"/>
              </w:rPr>
            </w:pPr>
            <w:r>
              <w:rPr>
                <w:rFonts w:hint="eastAsia"/>
                <w:b/>
                <w:bCs/>
                <w:vertAlign w:val="baseline"/>
                <w:lang w:val="en-US" w:eastAsia="zh-CN"/>
              </w:rPr>
              <w:t>科研业绩</w:t>
            </w:r>
          </w:p>
        </w:tc>
        <w:tc>
          <w:tcPr>
            <w:tcW w:w="7700" w:type="dxa"/>
            <w:vAlign w:val="center"/>
          </w:tcPr>
          <w:p w14:paraId="68576524">
            <w:pPr>
              <w:jc w:val="left"/>
              <w:rPr>
                <w:rFonts w:hint="default" w:eastAsiaTheme="minorEastAsia"/>
                <w:vertAlign w:val="baseline"/>
                <w:lang w:val="en-US" w:eastAsia="zh-CN"/>
              </w:rPr>
            </w:pPr>
            <w:r>
              <w:rPr>
                <w:rFonts w:hint="eastAsia"/>
                <w:vertAlign w:val="baseline"/>
                <w:lang w:val="en-US" w:eastAsia="zh-CN"/>
              </w:rPr>
              <w:t>12.科研意识与能力</w:t>
            </w:r>
          </w:p>
        </w:tc>
        <w:tc>
          <w:tcPr>
            <w:tcW w:w="2038" w:type="dxa"/>
            <w:vAlign w:val="center"/>
          </w:tcPr>
          <w:p w14:paraId="2CE6C9ED">
            <w:pPr>
              <w:jc w:val="center"/>
              <w:rPr>
                <w:vertAlign w:val="baseline"/>
              </w:rPr>
            </w:pPr>
          </w:p>
        </w:tc>
        <w:tc>
          <w:tcPr>
            <w:tcW w:w="1412" w:type="dxa"/>
            <w:vAlign w:val="center"/>
          </w:tcPr>
          <w:p w14:paraId="7A9478C4">
            <w:pPr>
              <w:jc w:val="center"/>
              <w:rPr>
                <w:rFonts w:ascii="Arial Rounded MT Bold" w:hAnsi="Arial Rounded MT Bold" w:eastAsiaTheme="minorEastAsia" w:cstheme="minorBidi"/>
                <w:kern w:val="2"/>
                <w:sz w:val="21"/>
                <w:szCs w:val="24"/>
                <w:vertAlign w:val="baseline"/>
                <w:lang w:val="en-US" w:eastAsia="zh-CN" w:bidi="ar-SA"/>
              </w:rPr>
            </w:pPr>
          </w:p>
        </w:tc>
        <w:tc>
          <w:tcPr>
            <w:tcW w:w="2487" w:type="dxa"/>
            <w:vAlign w:val="center"/>
          </w:tcPr>
          <w:p w14:paraId="3A23217C">
            <w:pPr>
              <w:jc w:val="center"/>
              <w:rPr>
                <w:vertAlign w:val="baseline"/>
              </w:rPr>
            </w:pPr>
          </w:p>
        </w:tc>
      </w:tr>
      <w:tr w14:paraId="1F3E4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37" w:type="dxa"/>
            <w:vMerge w:val="continue"/>
            <w:vAlign w:val="center"/>
          </w:tcPr>
          <w:p w14:paraId="0E00DD3C">
            <w:pPr>
              <w:jc w:val="center"/>
              <w:rPr>
                <w:vertAlign w:val="baseline"/>
              </w:rPr>
            </w:pPr>
          </w:p>
        </w:tc>
        <w:tc>
          <w:tcPr>
            <w:tcW w:w="7700" w:type="dxa"/>
            <w:vAlign w:val="center"/>
          </w:tcPr>
          <w:p w14:paraId="701C0251">
            <w:pPr>
              <w:jc w:val="left"/>
              <w:rPr>
                <w:rFonts w:hint="default" w:eastAsiaTheme="minorEastAsia"/>
                <w:vertAlign w:val="baseline"/>
                <w:lang w:val="en-US" w:eastAsia="zh-CN"/>
              </w:rPr>
            </w:pPr>
            <w:r>
              <w:rPr>
                <w:rFonts w:hint="eastAsia"/>
                <w:vertAlign w:val="baseline"/>
                <w:lang w:val="en-US" w:eastAsia="zh-CN"/>
              </w:rPr>
              <w:t>13.论文</w:t>
            </w:r>
          </w:p>
        </w:tc>
        <w:tc>
          <w:tcPr>
            <w:tcW w:w="2038" w:type="dxa"/>
            <w:vAlign w:val="center"/>
          </w:tcPr>
          <w:p w14:paraId="58714DB8">
            <w:pPr>
              <w:jc w:val="center"/>
              <w:rPr>
                <w:vertAlign w:val="baseline"/>
              </w:rPr>
            </w:pPr>
          </w:p>
        </w:tc>
        <w:tc>
          <w:tcPr>
            <w:tcW w:w="1412" w:type="dxa"/>
            <w:vAlign w:val="center"/>
          </w:tcPr>
          <w:p w14:paraId="28DE4C04">
            <w:pPr>
              <w:jc w:val="center"/>
              <w:rPr>
                <w:rFonts w:ascii="Arial Rounded MT Bold" w:hAnsi="Arial Rounded MT Bold" w:eastAsiaTheme="minorEastAsia" w:cstheme="minorBidi"/>
                <w:kern w:val="2"/>
                <w:sz w:val="21"/>
                <w:szCs w:val="24"/>
                <w:vertAlign w:val="baseline"/>
                <w:lang w:val="en-US" w:eastAsia="zh-CN" w:bidi="ar-SA"/>
              </w:rPr>
            </w:pPr>
          </w:p>
        </w:tc>
        <w:tc>
          <w:tcPr>
            <w:tcW w:w="2487" w:type="dxa"/>
            <w:vAlign w:val="center"/>
          </w:tcPr>
          <w:p w14:paraId="0644C9BE">
            <w:pPr>
              <w:jc w:val="center"/>
              <w:rPr>
                <w:vertAlign w:val="baseline"/>
              </w:rPr>
            </w:pPr>
          </w:p>
        </w:tc>
      </w:tr>
      <w:tr w14:paraId="137CE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37" w:type="dxa"/>
            <w:vMerge w:val="continue"/>
            <w:vAlign w:val="center"/>
          </w:tcPr>
          <w:p w14:paraId="1DEC1CDC">
            <w:pPr>
              <w:jc w:val="center"/>
              <w:rPr>
                <w:vertAlign w:val="baseline"/>
              </w:rPr>
            </w:pPr>
          </w:p>
        </w:tc>
        <w:tc>
          <w:tcPr>
            <w:tcW w:w="7700" w:type="dxa"/>
            <w:vAlign w:val="center"/>
          </w:tcPr>
          <w:p w14:paraId="48FEF175">
            <w:pPr>
              <w:jc w:val="left"/>
              <w:rPr>
                <w:rFonts w:hint="default" w:eastAsiaTheme="minorEastAsia"/>
                <w:vertAlign w:val="baseline"/>
                <w:lang w:val="en-US" w:eastAsia="zh-CN"/>
              </w:rPr>
            </w:pPr>
            <w:r>
              <w:rPr>
                <w:rFonts w:hint="eastAsia"/>
                <w:vertAlign w:val="baseline"/>
                <w:lang w:val="en-US" w:eastAsia="zh-CN"/>
              </w:rPr>
              <w:t>14.著作</w:t>
            </w:r>
          </w:p>
        </w:tc>
        <w:tc>
          <w:tcPr>
            <w:tcW w:w="2038" w:type="dxa"/>
            <w:vAlign w:val="center"/>
          </w:tcPr>
          <w:p w14:paraId="4E3F695D">
            <w:pPr>
              <w:jc w:val="center"/>
              <w:rPr>
                <w:vertAlign w:val="baseline"/>
              </w:rPr>
            </w:pPr>
          </w:p>
        </w:tc>
        <w:tc>
          <w:tcPr>
            <w:tcW w:w="1412" w:type="dxa"/>
            <w:vAlign w:val="center"/>
          </w:tcPr>
          <w:p w14:paraId="5C51A401">
            <w:pPr>
              <w:jc w:val="center"/>
              <w:rPr>
                <w:rFonts w:hint="default" w:ascii="Arial Rounded MT Bold" w:hAnsi="Arial Rounded MT Bold" w:eastAsiaTheme="minorEastAsia" w:cstheme="minorBidi"/>
                <w:kern w:val="2"/>
                <w:sz w:val="21"/>
                <w:szCs w:val="24"/>
                <w:vertAlign w:val="baseline"/>
                <w:lang w:val="en-US" w:eastAsia="zh-CN" w:bidi="ar-SA"/>
              </w:rPr>
            </w:pPr>
          </w:p>
        </w:tc>
        <w:tc>
          <w:tcPr>
            <w:tcW w:w="2487" w:type="dxa"/>
            <w:vAlign w:val="center"/>
          </w:tcPr>
          <w:p w14:paraId="4B0AB1AD">
            <w:pPr>
              <w:jc w:val="center"/>
              <w:rPr>
                <w:vertAlign w:val="baseline"/>
              </w:rPr>
            </w:pPr>
          </w:p>
        </w:tc>
      </w:tr>
      <w:tr w14:paraId="311A8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37" w:type="dxa"/>
            <w:vMerge w:val="continue"/>
            <w:vAlign w:val="center"/>
          </w:tcPr>
          <w:p w14:paraId="0884160A">
            <w:pPr>
              <w:jc w:val="center"/>
              <w:rPr>
                <w:vertAlign w:val="baseline"/>
              </w:rPr>
            </w:pPr>
          </w:p>
        </w:tc>
        <w:tc>
          <w:tcPr>
            <w:tcW w:w="7700" w:type="dxa"/>
            <w:vAlign w:val="center"/>
          </w:tcPr>
          <w:p w14:paraId="34C8567A">
            <w:pPr>
              <w:jc w:val="left"/>
              <w:rPr>
                <w:rFonts w:hint="default"/>
                <w:vertAlign w:val="baseline"/>
                <w:lang w:val="en-US" w:eastAsia="zh-CN"/>
              </w:rPr>
            </w:pPr>
            <w:r>
              <w:rPr>
                <w:rFonts w:hint="eastAsia"/>
                <w:vertAlign w:val="baseline"/>
                <w:lang w:val="en-US" w:eastAsia="zh-CN"/>
              </w:rPr>
              <w:t>15.课题</w:t>
            </w:r>
          </w:p>
        </w:tc>
        <w:tc>
          <w:tcPr>
            <w:tcW w:w="2038" w:type="dxa"/>
            <w:vAlign w:val="center"/>
          </w:tcPr>
          <w:p w14:paraId="1DF4E905">
            <w:pPr>
              <w:jc w:val="center"/>
              <w:rPr>
                <w:vertAlign w:val="baseline"/>
              </w:rPr>
            </w:pPr>
          </w:p>
        </w:tc>
        <w:tc>
          <w:tcPr>
            <w:tcW w:w="1412" w:type="dxa"/>
            <w:vAlign w:val="center"/>
          </w:tcPr>
          <w:p w14:paraId="53A60C47">
            <w:pPr>
              <w:jc w:val="center"/>
              <w:rPr>
                <w:rFonts w:ascii="Arial Rounded MT Bold" w:hAnsi="Arial Rounded MT Bold" w:eastAsiaTheme="minorEastAsia" w:cstheme="minorBidi"/>
                <w:kern w:val="2"/>
                <w:sz w:val="21"/>
                <w:szCs w:val="24"/>
                <w:vertAlign w:val="baseline"/>
                <w:lang w:val="en-US" w:eastAsia="zh-CN" w:bidi="ar-SA"/>
              </w:rPr>
            </w:pPr>
          </w:p>
        </w:tc>
        <w:tc>
          <w:tcPr>
            <w:tcW w:w="2487" w:type="dxa"/>
            <w:vAlign w:val="center"/>
          </w:tcPr>
          <w:p w14:paraId="331D5FC8">
            <w:pPr>
              <w:jc w:val="center"/>
              <w:rPr>
                <w:vertAlign w:val="baseline"/>
              </w:rPr>
            </w:pPr>
          </w:p>
        </w:tc>
      </w:tr>
      <w:tr w14:paraId="12640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37" w:type="dxa"/>
            <w:vAlign w:val="center"/>
          </w:tcPr>
          <w:p w14:paraId="1A6F2B6E">
            <w:pPr>
              <w:jc w:val="center"/>
              <w:rPr>
                <w:vertAlign w:val="baseline"/>
              </w:rPr>
            </w:pPr>
          </w:p>
        </w:tc>
        <w:tc>
          <w:tcPr>
            <w:tcW w:w="7700" w:type="dxa"/>
            <w:vAlign w:val="center"/>
          </w:tcPr>
          <w:p w14:paraId="1EEA6D04">
            <w:pPr>
              <w:jc w:val="left"/>
              <w:rPr>
                <w:rFonts w:hint="default"/>
                <w:vertAlign w:val="baseline"/>
                <w:lang w:val="en-US" w:eastAsia="zh-CN"/>
              </w:rPr>
            </w:pPr>
            <w:r>
              <w:rPr>
                <w:rFonts w:hint="eastAsia"/>
                <w:vertAlign w:val="baseline"/>
                <w:lang w:val="en-US" w:eastAsia="zh-CN"/>
              </w:rPr>
              <w:t>16.担任班主任（辅导员）情况（评审或认定初中级职称人员必须提供）</w:t>
            </w:r>
          </w:p>
        </w:tc>
        <w:tc>
          <w:tcPr>
            <w:tcW w:w="2038" w:type="dxa"/>
            <w:vAlign w:val="center"/>
          </w:tcPr>
          <w:p w14:paraId="6B73D3A9">
            <w:pPr>
              <w:jc w:val="center"/>
              <w:rPr>
                <w:vertAlign w:val="baseline"/>
              </w:rPr>
            </w:pPr>
          </w:p>
        </w:tc>
        <w:tc>
          <w:tcPr>
            <w:tcW w:w="1412" w:type="dxa"/>
            <w:vAlign w:val="center"/>
          </w:tcPr>
          <w:p w14:paraId="4366FEC4">
            <w:pPr>
              <w:jc w:val="center"/>
              <w:rPr>
                <w:rFonts w:ascii="Arial Rounded MT Bold" w:hAnsi="Arial Rounded MT Bold" w:eastAsiaTheme="minorEastAsia" w:cstheme="minorBidi"/>
                <w:kern w:val="2"/>
                <w:sz w:val="21"/>
                <w:szCs w:val="24"/>
                <w:vertAlign w:val="baseline"/>
                <w:lang w:val="en-US" w:eastAsia="zh-CN" w:bidi="ar-SA"/>
              </w:rPr>
            </w:pPr>
          </w:p>
        </w:tc>
        <w:tc>
          <w:tcPr>
            <w:tcW w:w="2487" w:type="dxa"/>
            <w:vAlign w:val="center"/>
          </w:tcPr>
          <w:p w14:paraId="6627D0D4">
            <w:pPr>
              <w:jc w:val="center"/>
              <w:rPr>
                <w:vertAlign w:val="baseline"/>
              </w:rPr>
            </w:pPr>
          </w:p>
        </w:tc>
      </w:tr>
    </w:tbl>
    <w:p w14:paraId="2D92B2D9">
      <w:r>
        <w:br w:type="page"/>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7574"/>
        <w:gridCol w:w="1997"/>
        <w:gridCol w:w="1412"/>
        <w:gridCol w:w="2453"/>
      </w:tblGrid>
      <w:tr w14:paraId="79506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vAlign w:val="center"/>
          </w:tcPr>
          <w:p w14:paraId="72180F16">
            <w:pPr>
              <w:jc w:val="center"/>
              <w:rPr>
                <w:vertAlign w:val="baseline"/>
              </w:rPr>
            </w:pPr>
          </w:p>
        </w:tc>
        <w:tc>
          <w:tcPr>
            <w:tcW w:w="7574" w:type="dxa"/>
            <w:vAlign w:val="center"/>
          </w:tcPr>
          <w:p w14:paraId="3C88A9BB">
            <w:pPr>
              <w:jc w:val="center"/>
              <w:rPr>
                <w:rFonts w:hint="default" w:eastAsiaTheme="minorEastAsia"/>
                <w:b/>
                <w:bCs/>
                <w:vertAlign w:val="baseline"/>
                <w:lang w:val="en-US" w:eastAsia="zh-CN"/>
              </w:rPr>
            </w:pPr>
            <w:r>
              <w:rPr>
                <w:rFonts w:hint="eastAsia"/>
                <w:b/>
                <w:bCs/>
                <w:vertAlign w:val="baseline"/>
                <w:lang w:val="en-US" w:eastAsia="zh-CN"/>
              </w:rPr>
              <w:t>量化加分项目（与公示表一致）</w:t>
            </w:r>
          </w:p>
        </w:tc>
        <w:tc>
          <w:tcPr>
            <w:tcW w:w="1997" w:type="dxa"/>
            <w:vAlign w:val="center"/>
          </w:tcPr>
          <w:p w14:paraId="31B06601">
            <w:pPr>
              <w:jc w:val="center"/>
              <w:rPr>
                <w:rFonts w:hint="eastAsia"/>
                <w:b/>
                <w:bCs/>
                <w:vertAlign w:val="baseline"/>
                <w:lang w:val="en-US" w:eastAsia="zh-CN"/>
              </w:rPr>
            </w:pPr>
            <w:r>
              <w:rPr>
                <w:rFonts w:hint="eastAsia"/>
                <w:b/>
                <w:bCs/>
                <w:vertAlign w:val="baseline"/>
                <w:lang w:val="en-US" w:eastAsia="zh-CN"/>
              </w:rPr>
              <w:t>对应目录及</w:t>
            </w:r>
          </w:p>
          <w:p w14:paraId="54C16DC9">
            <w:pPr>
              <w:jc w:val="center"/>
              <w:rPr>
                <w:rFonts w:hint="default"/>
                <w:b/>
                <w:bCs/>
                <w:vertAlign w:val="baseline"/>
                <w:lang w:val="en-US"/>
              </w:rPr>
            </w:pPr>
            <w:r>
              <w:rPr>
                <w:rFonts w:hint="eastAsia"/>
                <w:b/>
                <w:bCs/>
                <w:vertAlign w:val="baseline"/>
                <w:lang w:val="en-US" w:eastAsia="zh-CN"/>
              </w:rPr>
              <w:t>页码</w:t>
            </w:r>
          </w:p>
        </w:tc>
        <w:tc>
          <w:tcPr>
            <w:tcW w:w="1412" w:type="dxa"/>
            <w:vAlign w:val="center"/>
          </w:tcPr>
          <w:p w14:paraId="6B6EFD23">
            <w:pPr>
              <w:jc w:val="center"/>
              <w:rPr>
                <w:rFonts w:hint="default"/>
                <w:b/>
                <w:bCs/>
                <w:vertAlign w:val="baseline"/>
                <w:lang w:val="en-US"/>
              </w:rPr>
            </w:pPr>
            <w:r>
              <w:rPr>
                <w:rFonts w:hint="eastAsia"/>
                <w:b/>
                <w:bCs/>
                <w:vertAlign w:val="baseline"/>
                <w:lang w:val="en-US" w:eastAsia="zh-CN"/>
              </w:rPr>
              <w:t>自评分数</w:t>
            </w:r>
          </w:p>
        </w:tc>
        <w:tc>
          <w:tcPr>
            <w:tcW w:w="2453" w:type="dxa"/>
            <w:vAlign w:val="center"/>
          </w:tcPr>
          <w:p w14:paraId="3D6588BE">
            <w:pPr>
              <w:jc w:val="center"/>
              <w:rPr>
                <w:rFonts w:hint="default"/>
                <w:b/>
                <w:bCs/>
                <w:vertAlign w:val="baseline"/>
                <w:lang w:val="en-US"/>
              </w:rPr>
            </w:pPr>
            <w:r>
              <w:rPr>
                <w:rFonts w:hint="eastAsia"/>
                <w:b/>
                <w:bCs/>
                <w:vertAlign w:val="baseline"/>
                <w:lang w:val="en-US" w:eastAsia="zh-CN"/>
              </w:rPr>
              <w:t>复核情况</w:t>
            </w:r>
          </w:p>
        </w:tc>
      </w:tr>
      <w:tr w14:paraId="337B9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shd w:val="clear" w:color="auto" w:fill="DEEBF6" w:themeFill="accent1" w:themeFillTint="32"/>
            <w:vAlign w:val="center"/>
          </w:tcPr>
          <w:p w14:paraId="5B70DFF2">
            <w:pPr>
              <w:jc w:val="center"/>
              <w:rPr>
                <w:rFonts w:hint="eastAsia" w:eastAsiaTheme="minorEastAsia"/>
                <w:vertAlign w:val="baseline"/>
                <w:lang w:eastAsia="zh-CN"/>
              </w:rPr>
            </w:pPr>
            <w:r>
              <w:rPr>
                <w:rFonts w:hint="eastAsia"/>
                <w:vertAlign w:val="baseline"/>
                <w:lang w:eastAsia="zh-CN"/>
              </w:rPr>
              <w:t>一</w:t>
            </w:r>
          </w:p>
        </w:tc>
        <w:tc>
          <w:tcPr>
            <w:tcW w:w="13436" w:type="dxa"/>
            <w:gridSpan w:val="4"/>
            <w:shd w:val="clear" w:color="auto" w:fill="DEEBF6" w:themeFill="accent1" w:themeFillTint="32"/>
            <w:vAlign w:val="center"/>
          </w:tcPr>
          <w:p w14:paraId="12F49012">
            <w:pPr>
              <w:jc w:val="center"/>
              <w:rPr>
                <w:rFonts w:hint="eastAsia"/>
                <w:b/>
                <w:bCs/>
                <w:vertAlign w:val="baseline"/>
                <w:lang w:val="en-US" w:eastAsia="zh-CN"/>
              </w:rPr>
            </w:pPr>
            <w:r>
              <w:rPr>
                <w:rFonts w:hint="eastAsia"/>
                <w:b/>
                <w:bCs/>
                <w:vertAlign w:val="baseline"/>
                <w:lang w:val="en-US" w:eastAsia="zh-CN"/>
              </w:rPr>
              <w:t>思想政治与师德师风（35分）</w:t>
            </w:r>
          </w:p>
        </w:tc>
      </w:tr>
      <w:tr w14:paraId="790E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66165055">
            <w:pPr>
              <w:jc w:val="center"/>
              <w:rPr>
                <w:rFonts w:hint="default" w:eastAsiaTheme="minorEastAsia"/>
                <w:b/>
                <w:bCs/>
                <w:vertAlign w:val="baseline"/>
                <w:lang w:val="en-US" w:eastAsia="zh-CN"/>
              </w:rPr>
            </w:pPr>
            <w:r>
              <w:rPr>
                <w:rFonts w:hint="eastAsia"/>
                <w:b/>
                <w:bCs/>
                <w:vertAlign w:val="baseline"/>
                <w:lang w:val="en-US" w:eastAsia="zh-CN"/>
              </w:rPr>
              <w:t>1-1</w:t>
            </w:r>
          </w:p>
        </w:tc>
        <w:tc>
          <w:tcPr>
            <w:tcW w:w="13436" w:type="dxa"/>
            <w:gridSpan w:val="4"/>
            <w:shd w:val="clear" w:color="auto" w:fill="auto"/>
            <w:vAlign w:val="center"/>
          </w:tcPr>
          <w:p w14:paraId="54CA8368">
            <w:pPr>
              <w:adjustRightInd w:val="0"/>
              <w:snapToGrid w:val="0"/>
              <w:rPr>
                <w:rFonts w:hint="eastAsia"/>
                <w:b/>
                <w:bCs/>
                <w:vertAlign w:val="baseline"/>
                <w:lang w:val="en-US" w:eastAsia="zh-CN"/>
              </w:rPr>
            </w:pPr>
            <w:r>
              <w:rPr>
                <w:rFonts w:hint="eastAsia"/>
                <w:b/>
                <w:bCs/>
                <w:vertAlign w:val="baseline"/>
                <w:lang w:val="en-US" w:eastAsia="zh-CN"/>
              </w:rPr>
              <w:t>1.工作业绩突出，个人获得国家级、省（部）级、市（厅）级表彰奖励。（《职称评审量化评分细则》文件列明的的表彰奖励填写在此处，文件未明确的填写在《自评表》最后一栏“其他项目”由学校统一认定，下同）</w:t>
            </w:r>
          </w:p>
          <w:p w14:paraId="0E9ABA5D">
            <w:pPr>
              <w:pStyle w:val="2"/>
              <w:jc w:val="left"/>
              <w:rPr>
                <w:b/>
                <w:bCs/>
              </w:rPr>
            </w:pPr>
            <w:r>
              <w:rPr>
                <w:rFonts w:hint="eastAsia" w:ascii="Arial Rounded MT Bold" w:hAnsi="Arial Rounded MT Bold" w:eastAsiaTheme="minorEastAsia" w:cstheme="minorBidi"/>
                <w:b/>
                <w:bCs/>
                <w:kern w:val="2"/>
                <w:sz w:val="21"/>
                <w:szCs w:val="24"/>
                <w:vertAlign w:val="baseline"/>
                <w:lang w:val="en-US" w:eastAsia="zh-CN" w:bidi="ar-SA"/>
              </w:rPr>
              <w:t>国家级计25分，省（部）级计12分，市（厅）级计6分。</w:t>
            </w:r>
          </w:p>
        </w:tc>
      </w:tr>
      <w:tr w14:paraId="14C2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FAFDBC">
            <w:pPr>
              <w:jc w:val="center"/>
              <w:rPr>
                <w:rFonts w:hint="default"/>
                <w:b w:val="0"/>
                <w:bCs w:val="0"/>
                <w:vertAlign w:val="baseline"/>
                <w:lang w:val="en-US" w:eastAsia="zh-CN"/>
              </w:rPr>
            </w:pPr>
          </w:p>
        </w:tc>
        <w:tc>
          <w:tcPr>
            <w:tcW w:w="7574" w:type="dxa"/>
            <w:vAlign w:val="center"/>
          </w:tcPr>
          <w:p w14:paraId="2C7AA16D">
            <w:pPr>
              <w:adjustRightInd w:val="0"/>
              <w:snapToGrid w:val="0"/>
              <w:rPr>
                <w:rFonts w:hint="eastAsia"/>
                <w:b/>
                <w:bCs/>
                <w:vertAlign w:val="baseline"/>
                <w:lang w:eastAsia="zh-CN"/>
              </w:rPr>
            </w:pPr>
            <w:r>
              <w:rPr>
                <w:rFonts w:hint="eastAsia"/>
                <w:b w:val="0"/>
                <w:bCs w:val="0"/>
                <w:color w:val="FF0000"/>
                <w:vertAlign w:val="baseline"/>
                <w:lang w:eastAsia="zh-CN"/>
              </w:rPr>
              <w:t>人才荣誉填写格式：序号</w:t>
            </w:r>
            <w:r>
              <w:rPr>
                <w:rFonts w:hint="eastAsia"/>
                <w:b w:val="0"/>
                <w:bCs w:val="0"/>
                <w:color w:val="FF0000"/>
                <w:vertAlign w:val="baseline"/>
                <w:lang w:val="en-US" w:eastAsia="zh-CN"/>
              </w:rPr>
              <w:t>+</w:t>
            </w:r>
            <w:r>
              <w:rPr>
                <w:rFonts w:hint="eastAsia"/>
                <w:b w:val="0"/>
                <w:bCs w:val="0"/>
                <w:color w:val="FF0000"/>
                <w:vertAlign w:val="baseline"/>
                <w:lang w:eastAsia="zh-CN"/>
              </w:rPr>
              <w:t>名称+颁发单位（部门）+年度；</w:t>
            </w:r>
            <w:r>
              <w:rPr>
                <w:rFonts w:hint="eastAsia"/>
                <w:b w:val="0"/>
                <w:bCs w:val="0"/>
                <w:color w:val="FF0000"/>
                <w:sz w:val="21"/>
                <w:szCs w:val="21"/>
                <w:lang w:val="en-US" w:eastAsia="zh-CN"/>
              </w:rPr>
              <w:t>如：湖南省优秀教育工作者，湖南省教育厅，2001年；</w:t>
            </w:r>
          </w:p>
        </w:tc>
        <w:tc>
          <w:tcPr>
            <w:tcW w:w="1997" w:type="dxa"/>
            <w:vAlign w:val="center"/>
          </w:tcPr>
          <w:p w14:paraId="7BB56213">
            <w:pPr>
              <w:jc w:val="center"/>
              <w:rPr>
                <w:vertAlign w:val="baseline"/>
              </w:rPr>
            </w:pPr>
          </w:p>
        </w:tc>
        <w:tc>
          <w:tcPr>
            <w:tcW w:w="1412" w:type="dxa"/>
            <w:vAlign w:val="center"/>
          </w:tcPr>
          <w:p w14:paraId="4715337E">
            <w:pPr>
              <w:jc w:val="center"/>
              <w:rPr>
                <w:rFonts w:hint="default"/>
                <w:vertAlign w:val="baseline"/>
                <w:lang w:val="en-US" w:eastAsia="zh-CN"/>
              </w:rPr>
            </w:pPr>
          </w:p>
        </w:tc>
        <w:tc>
          <w:tcPr>
            <w:tcW w:w="2453" w:type="dxa"/>
            <w:vAlign w:val="center"/>
          </w:tcPr>
          <w:p w14:paraId="0D01FA54">
            <w:pPr>
              <w:jc w:val="center"/>
              <w:rPr>
                <w:vertAlign w:val="baseline"/>
              </w:rPr>
            </w:pPr>
          </w:p>
        </w:tc>
      </w:tr>
      <w:tr w14:paraId="0A1A7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82CFBAC">
            <w:pPr>
              <w:jc w:val="center"/>
              <w:rPr>
                <w:rFonts w:hint="default"/>
                <w:b/>
                <w:bCs/>
                <w:vertAlign w:val="baseline"/>
                <w:lang w:val="en-US" w:eastAsia="zh-CN"/>
              </w:rPr>
            </w:pPr>
            <w:r>
              <w:rPr>
                <w:rFonts w:hint="eastAsia"/>
                <w:b/>
                <w:bCs/>
                <w:vertAlign w:val="baseline"/>
                <w:lang w:val="en-US" w:eastAsia="zh-CN"/>
              </w:rPr>
              <w:t>1-2</w:t>
            </w:r>
          </w:p>
        </w:tc>
        <w:tc>
          <w:tcPr>
            <w:tcW w:w="13436" w:type="dxa"/>
            <w:gridSpan w:val="4"/>
            <w:vAlign w:val="center"/>
          </w:tcPr>
          <w:p w14:paraId="314BA98B">
            <w:pPr>
              <w:adjustRightInd w:val="0"/>
              <w:snapToGrid w:val="0"/>
              <w:jc w:val="left"/>
              <w:rPr>
                <w:rFonts w:hint="eastAsia"/>
                <w:b/>
                <w:bCs/>
                <w:vertAlign w:val="baseline"/>
                <w:lang w:val="en-US" w:eastAsia="zh-CN"/>
              </w:rPr>
            </w:pPr>
            <w:r>
              <w:rPr>
                <w:rFonts w:hint="eastAsia"/>
                <w:b/>
                <w:bCs/>
                <w:vertAlign w:val="baseline"/>
                <w:lang w:val="en-US" w:eastAsia="zh-CN"/>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464E74C8">
            <w:pPr>
              <w:jc w:val="left"/>
              <w:rPr>
                <w:vertAlign w:val="baseline"/>
              </w:rPr>
            </w:pPr>
            <w:r>
              <w:rPr>
                <w:rFonts w:hint="eastAsia"/>
                <w:b/>
                <w:bCs/>
                <w:vertAlign w:val="baseline"/>
                <w:lang w:val="en-US" w:eastAsia="zh-CN"/>
              </w:rPr>
              <w:t>国家级计25分，省（部）级计12分，市（厅）级计6分。</w:t>
            </w:r>
          </w:p>
        </w:tc>
      </w:tr>
      <w:tr w14:paraId="2DFC1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92A00A9">
            <w:pPr>
              <w:jc w:val="center"/>
              <w:rPr>
                <w:rFonts w:hint="eastAsia" w:eastAsiaTheme="minorEastAsia"/>
                <w:b/>
                <w:bCs/>
                <w:vertAlign w:val="baseline"/>
                <w:lang w:val="en-US" w:eastAsia="zh-CN"/>
              </w:rPr>
            </w:pPr>
          </w:p>
        </w:tc>
        <w:tc>
          <w:tcPr>
            <w:tcW w:w="7574" w:type="dxa"/>
            <w:vAlign w:val="center"/>
          </w:tcPr>
          <w:p w14:paraId="511EEEF9">
            <w:pPr>
              <w:adjustRightInd w:val="0"/>
              <w:snapToGrid w:val="0"/>
              <w:rPr>
                <w:color w:val="FF0000"/>
                <w:vertAlign w:val="baseline"/>
              </w:rPr>
            </w:pPr>
            <w:r>
              <w:rPr>
                <w:rFonts w:hint="eastAsia"/>
                <w:b w:val="0"/>
                <w:bCs w:val="0"/>
                <w:color w:val="FF0000"/>
                <w:vertAlign w:val="baseline"/>
                <w:lang w:eastAsia="zh-CN"/>
              </w:rPr>
              <w:t>宣传报道填写格式：序号</w:t>
            </w:r>
            <w:r>
              <w:rPr>
                <w:rFonts w:hint="eastAsia"/>
                <w:b w:val="0"/>
                <w:bCs w:val="0"/>
                <w:color w:val="FF0000"/>
                <w:vertAlign w:val="baseline"/>
                <w:lang w:val="en-US" w:eastAsia="zh-CN"/>
              </w:rPr>
              <w:t>+</w:t>
            </w:r>
            <w:r>
              <w:rPr>
                <w:rFonts w:hint="eastAsia"/>
                <w:b w:val="0"/>
                <w:bCs w:val="0"/>
                <w:color w:val="FF0000"/>
                <w:sz w:val="21"/>
                <w:szCs w:val="21"/>
                <w:lang w:val="en-US" w:eastAsia="zh-CN"/>
              </w:rPr>
              <w:t>宣传报道单位+名称</w:t>
            </w:r>
            <w:r>
              <w:rPr>
                <w:rFonts w:hint="eastAsia"/>
                <w:b w:val="0"/>
                <w:bCs w:val="0"/>
                <w:color w:val="FF0000"/>
                <w:vertAlign w:val="baseline"/>
                <w:lang w:val="en-US" w:eastAsia="zh-CN"/>
              </w:rPr>
              <w:t>+时间，如：</w:t>
            </w:r>
            <w:r>
              <w:rPr>
                <w:rFonts w:hint="eastAsia"/>
                <w:b w:val="0"/>
                <w:bCs w:val="0"/>
                <w:color w:val="FF0000"/>
                <w:sz w:val="21"/>
                <w:szCs w:val="21"/>
                <w:lang w:val="en-US" w:eastAsia="zh-CN"/>
              </w:rPr>
              <w:t>《湖南日报》政治经济·第5版，</w:t>
            </w:r>
            <w:r>
              <w:rPr>
                <w:rFonts w:hint="eastAsia" w:eastAsia="宋体"/>
                <w:b w:val="0"/>
                <w:bCs w:val="0"/>
                <w:color w:val="FF0000"/>
                <w:sz w:val="21"/>
                <w:szCs w:val="21"/>
                <w:lang w:val="en-US" w:eastAsia="zh-CN"/>
              </w:rPr>
              <w:t>赤子亲故土 丹心许渔都，</w:t>
            </w:r>
            <w:r>
              <w:rPr>
                <w:rFonts w:hint="eastAsia"/>
                <w:b w:val="0"/>
                <w:bCs w:val="0"/>
                <w:color w:val="FF0000"/>
                <w:sz w:val="21"/>
                <w:szCs w:val="21"/>
                <w:lang w:val="en-US" w:eastAsia="zh-CN"/>
              </w:rPr>
              <w:t>2018年。</w:t>
            </w:r>
          </w:p>
        </w:tc>
        <w:tc>
          <w:tcPr>
            <w:tcW w:w="1997" w:type="dxa"/>
            <w:vAlign w:val="center"/>
          </w:tcPr>
          <w:p w14:paraId="6617FC87">
            <w:pPr>
              <w:jc w:val="center"/>
              <w:rPr>
                <w:vertAlign w:val="baseline"/>
              </w:rPr>
            </w:pPr>
          </w:p>
        </w:tc>
        <w:tc>
          <w:tcPr>
            <w:tcW w:w="1412" w:type="dxa"/>
            <w:vAlign w:val="center"/>
          </w:tcPr>
          <w:p w14:paraId="03542798">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3B211392">
            <w:pPr>
              <w:jc w:val="center"/>
              <w:rPr>
                <w:vertAlign w:val="baseline"/>
              </w:rPr>
            </w:pPr>
          </w:p>
        </w:tc>
      </w:tr>
      <w:tr w14:paraId="1E194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BA53E8">
            <w:pPr>
              <w:jc w:val="center"/>
              <w:rPr>
                <w:rFonts w:hint="eastAsia" w:eastAsiaTheme="minorEastAsia"/>
                <w:b/>
                <w:bCs/>
                <w:vertAlign w:val="baseline"/>
                <w:lang w:val="en-US" w:eastAsia="zh-CN"/>
              </w:rPr>
            </w:pPr>
          </w:p>
        </w:tc>
        <w:tc>
          <w:tcPr>
            <w:tcW w:w="7574" w:type="dxa"/>
            <w:vAlign w:val="center"/>
          </w:tcPr>
          <w:p w14:paraId="2ABBB4B9">
            <w:pPr>
              <w:rPr>
                <w:color w:val="FF0000"/>
                <w:vertAlign w:val="baseline"/>
              </w:rPr>
            </w:pPr>
            <w:r>
              <w:rPr>
                <w:rFonts w:hint="eastAsia"/>
                <w:b/>
                <w:bCs/>
                <w:color w:val="FF0000"/>
                <w:sz w:val="21"/>
                <w:szCs w:val="21"/>
                <w:lang w:val="en-US" w:eastAsia="zh-CN"/>
              </w:rPr>
              <w:t>……</w:t>
            </w:r>
          </w:p>
        </w:tc>
        <w:tc>
          <w:tcPr>
            <w:tcW w:w="1997" w:type="dxa"/>
            <w:vAlign w:val="center"/>
          </w:tcPr>
          <w:p w14:paraId="29DA5C91">
            <w:pPr>
              <w:jc w:val="center"/>
              <w:rPr>
                <w:vertAlign w:val="baseline"/>
              </w:rPr>
            </w:pPr>
          </w:p>
        </w:tc>
        <w:tc>
          <w:tcPr>
            <w:tcW w:w="1412" w:type="dxa"/>
            <w:vAlign w:val="center"/>
          </w:tcPr>
          <w:p w14:paraId="5175A384">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42AC6647">
            <w:pPr>
              <w:jc w:val="center"/>
              <w:rPr>
                <w:vertAlign w:val="baseline"/>
              </w:rPr>
            </w:pPr>
          </w:p>
        </w:tc>
      </w:tr>
      <w:tr w14:paraId="23D34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71E16BB">
            <w:pPr>
              <w:jc w:val="left"/>
              <w:rPr>
                <w:rFonts w:hint="default" w:eastAsiaTheme="minorEastAsia"/>
                <w:b/>
                <w:bCs/>
                <w:vertAlign w:val="baseline"/>
                <w:lang w:val="en-US" w:eastAsia="zh-CN"/>
              </w:rPr>
            </w:pPr>
            <w:r>
              <w:rPr>
                <w:rFonts w:hint="eastAsia"/>
                <w:b/>
                <w:bCs/>
                <w:vertAlign w:val="baseline"/>
                <w:lang w:val="en-US" w:eastAsia="zh-CN"/>
              </w:rPr>
              <w:t>1-3</w:t>
            </w:r>
          </w:p>
        </w:tc>
        <w:tc>
          <w:tcPr>
            <w:tcW w:w="13436" w:type="dxa"/>
            <w:gridSpan w:val="4"/>
            <w:vAlign w:val="center"/>
          </w:tcPr>
          <w:p w14:paraId="349453DD">
            <w:pPr>
              <w:jc w:val="left"/>
              <w:rPr>
                <w:rFonts w:hint="eastAsia"/>
                <w:b/>
                <w:bCs/>
                <w:vertAlign w:val="baseline"/>
              </w:rPr>
            </w:pPr>
            <w:r>
              <w:rPr>
                <w:rFonts w:hint="eastAsia"/>
                <w:b/>
                <w:bCs/>
                <w:vertAlign w:val="baseline"/>
              </w:rPr>
              <w:t>在开放教育办学体系获得国家级、省级、校级表彰。国家级表彰主要指：国家开放大学评选的“优秀教师”、“优秀教育工作者”等称号，计8分。</w:t>
            </w:r>
          </w:p>
          <w:p w14:paraId="5B911252">
            <w:pPr>
              <w:jc w:val="left"/>
              <w:rPr>
                <w:rFonts w:hint="eastAsia"/>
                <w:b/>
                <w:bCs/>
                <w:vertAlign w:val="baseline"/>
              </w:rPr>
            </w:pPr>
            <w:r>
              <w:rPr>
                <w:rFonts w:hint="eastAsia"/>
                <w:b/>
                <w:bCs/>
                <w:vertAlign w:val="baseline"/>
              </w:rPr>
              <w:t>省级表彰主要指：面向全省开放大学办学体系评选的“优秀教师”、“优秀教育工作者”等称号，计4分。</w:t>
            </w:r>
          </w:p>
          <w:p w14:paraId="7F5C9896">
            <w:pPr>
              <w:jc w:val="left"/>
              <w:rPr>
                <w:rFonts w:hint="eastAsia"/>
                <w:b/>
                <w:bCs/>
                <w:vertAlign w:val="baseline"/>
              </w:rPr>
            </w:pPr>
            <w:r>
              <w:rPr>
                <w:rFonts w:hint="eastAsia"/>
                <w:b/>
                <w:bCs/>
                <w:vertAlign w:val="baseline"/>
              </w:rPr>
              <w:t>校级表彰主要指：湖南开放大学校本部评选的“优秀教师”、“优秀教育工作者”等称号，计1分。</w:t>
            </w:r>
          </w:p>
          <w:p w14:paraId="3BEEF926">
            <w:pPr>
              <w:jc w:val="left"/>
              <w:rPr>
                <w:vertAlign w:val="baseline"/>
              </w:rPr>
            </w:pPr>
            <w:r>
              <w:rPr>
                <w:rFonts w:hint="eastAsia"/>
                <w:b/>
                <w:bCs/>
                <w:vertAlign w:val="baseline"/>
              </w:rPr>
              <w:t>同一获奖项取最高级别的一项计分。同一年度同时获得国家开放大学办学体系、湖南开放大学办学体系、校本部上述多项荣誉的，取其中分值最高的一项计分，其余荣誉不再计分。</w:t>
            </w:r>
          </w:p>
        </w:tc>
      </w:tr>
      <w:tr w14:paraId="52D89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62AA886B">
            <w:pPr>
              <w:jc w:val="center"/>
              <w:rPr>
                <w:rFonts w:hint="eastAsia" w:eastAsiaTheme="minorEastAsia"/>
                <w:b/>
                <w:bCs/>
                <w:vertAlign w:val="baseline"/>
                <w:lang w:val="en-US" w:eastAsia="zh-CN"/>
              </w:rPr>
            </w:pPr>
          </w:p>
        </w:tc>
        <w:tc>
          <w:tcPr>
            <w:tcW w:w="7574" w:type="dxa"/>
            <w:vAlign w:val="center"/>
          </w:tcPr>
          <w:p w14:paraId="34B71973">
            <w:pPr>
              <w:jc w:val="left"/>
              <w:rPr>
                <w:vertAlign w:val="baseline"/>
              </w:rPr>
            </w:pPr>
            <w:r>
              <w:rPr>
                <w:rFonts w:hint="eastAsia"/>
                <w:b w:val="0"/>
                <w:bCs w:val="0"/>
                <w:color w:val="FF0000"/>
                <w:vertAlign w:val="baseline"/>
                <w:lang w:eastAsia="zh-CN"/>
              </w:rPr>
              <w:t>人才荣誉填写格式：序号</w:t>
            </w:r>
            <w:r>
              <w:rPr>
                <w:rFonts w:hint="eastAsia"/>
                <w:b w:val="0"/>
                <w:bCs w:val="0"/>
                <w:color w:val="FF0000"/>
                <w:vertAlign w:val="baseline"/>
                <w:lang w:val="en-US" w:eastAsia="zh-CN"/>
              </w:rPr>
              <w:t>+</w:t>
            </w:r>
            <w:r>
              <w:rPr>
                <w:rFonts w:hint="eastAsia"/>
                <w:b w:val="0"/>
                <w:bCs w:val="0"/>
                <w:color w:val="FF0000"/>
                <w:vertAlign w:val="baseline"/>
                <w:lang w:eastAsia="zh-CN"/>
              </w:rPr>
              <w:t>名称+颁发单位（部门）+年度；</w:t>
            </w:r>
            <w:r>
              <w:rPr>
                <w:rFonts w:hint="eastAsia"/>
                <w:b w:val="0"/>
                <w:bCs w:val="0"/>
                <w:color w:val="FF0000"/>
                <w:sz w:val="21"/>
                <w:szCs w:val="21"/>
                <w:lang w:val="en-US" w:eastAsia="zh-CN"/>
              </w:rPr>
              <w:t>如：湖南开放大学优秀教师，湖南开放大学，2023年；</w:t>
            </w:r>
          </w:p>
        </w:tc>
        <w:tc>
          <w:tcPr>
            <w:tcW w:w="1997" w:type="dxa"/>
            <w:vAlign w:val="center"/>
          </w:tcPr>
          <w:p w14:paraId="45C58774">
            <w:pPr>
              <w:jc w:val="center"/>
              <w:rPr>
                <w:vertAlign w:val="baseline"/>
              </w:rPr>
            </w:pPr>
          </w:p>
        </w:tc>
        <w:tc>
          <w:tcPr>
            <w:tcW w:w="1412" w:type="dxa"/>
            <w:vAlign w:val="center"/>
          </w:tcPr>
          <w:p w14:paraId="5EEB0800">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50BFBD63">
            <w:pPr>
              <w:jc w:val="center"/>
              <w:rPr>
                <w:vertAlign w:val="baseline"/>
              </w:rPr>
            </w:pPr>
          </w:p>
        </w:tc>
      </w:tr>
      <w:tr w14:paraId="6AA49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AFCDC82">
            <w:pPr>
              <w:jc w:val="center"/>
              <w:rPr>
                <w:rFonts w:hint="eastAsia"/>
                <w:b/>
                <w:bCs/>
                <w:vertAlign w:val="baseline"/>
                <w:lang w:val="en-US" w:eastAsia="zh-CN"/>
              </w:rPr>
            </w:pPr>
            <w:r>
              <w:rPr>
                <w:rFonts w:hint="eastAsia"/>
                <w:b/>
                <w:bCs/>
                <w:vertAlign w:val="baseline"/>
                <w:lang w:val="en-US" w:eastAsia="zh-CN"/>
              </w:rPr>
              <w:t>二</w:t>
            </w:r>
          </w:p>
        </w:tc>
        <w:tc>
          <w:tcPr>
            <w:tcW w:w="13436" w:type="dxa"/>
            <w:gridSpan w:val="4"/>
            <w:shd w:val="clear" w:color="auto" w:fill="DEEBF6" w:themeFill="accent1" w:themeFillTint="32"/>
            <w:vAlign w:val="center"/>
          </w:tcPr>
          <w:p w14:paraId="6EE226BA">
            <w:pPr>
              <w:jc w:val="center"/>
              <w:rPr>
                <w:rFonts w:hint="eastAsia"/>
                <w:b/>
                <w:bCs/>
                <w:vertAlign w:val="baseline"/>
                <w:lang w:val="en-US" w:eastAsia="zh-CN"/>
              </w:rPr>
            </w:pPr>
            <w:r>
              <w:rPr>
                <w:rFonts w:hint="eastAsia"/>
                <w:b/>
                <w:bCs/>
                <w:vertAlign w:val="baseline"/>
                <w:lang w:val="en-US" w:eastAsia="zh-CN"/>
              </w:rPr>
              <w:t>学历、学位（10分）</w:t>
            </w:r>
          </w:p>
        </w:tc>
      </w:tr>
      <w:tr w14:paraId="4CF07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F09B45C">
            <w:pPr>
              <w:jc w:val="left"/>
              <w:rPr>
                <w:rFonts w:hint="default"/>
                <w:b/>
                <w:bCs/>
                <w:vertAlign w:val="baseline"/>
                <w:lang w:val="en-US" w:eastAsia="zh-CN"/>
              </w:rPr>
            </w:pPr>
            <w:bookmarkStart w:id="0" w:name="_GoBack"/>
            <w:bookmarkEnd w:id="0"/>
            <w:r>
              <w:rPr>
                <w:rFonts w:hint="eastAsia"/>
                <w:b/>
                <w:bCs/>
                <w:vertAlign w:val="baseline"/>
                <w:lang w:val="en-US" w:eastAsia="zh-CN"/>
              </w:rPr>
              <w:t>2-1</w:t>
            </w:r>
          </w:p>
        </w:tc>
        <w:tc>
          <w:tcPr>
            <w:tcW w:w="13436" w:type="dxa"/>
            <w:gridSpan w:val="4"/>
            <w:vAlign w:val="center"/>
          </w:tcPr>
          <w:p w14:paraId="49A5BCB7">
            <w:pPr>
              <w:jc w:val="left"/>
              <w:rPr>
                <w:rFonts w:hint="eastAsia"/>
                <w:b/>
                <w:bCs/>
                <w:vertAlign w:val="baseline"/>
                <w:lang w:val="en-US" w:eastAsia="zh-CN"/>
              </w:rPr>
            </w:pPr>
            <w:r>
              <w:rPr>
                <w:rFonts w:hint="eastAsia"/>
                <w:b/>
                <w:bCs/>
                <w:vertAlign w:val="baseline"/>
                <w:lang w:val="en-US" w:eastAsia="zh-CN"/>
              </w:rPr>
              <w:t>获得学士学位计1分，获得硕士学位（学历）计2分，获得博士学位（学历）计10分。获得“双学士”学位计2分，获得“双硕士”学位计4分，取最高学位（学历）计分，不重复计分。</w:t>
            </w:r>
          </w:p>
        </w:tc>
      </w:tr>
      <w:tr w14:paraId="27175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89C211">
            <w:pPr>
              <w:jc w:val="center"/>
              <w:rPr>
                <w:rFonts w:hint="eastAsia"/>
                <w:b/>
                <w:bCs/>
                <w:vertAlign w:val="baseline"/>
                <w:lang w:val="en-US" w:eastAsia="zh-CN"/>
              </w:rPr>
            </w:pPr>
          </w:p>
        </w:tc>
        <w:tc>
          <w:tcPr>
            <w:tcW w:w="7574" w:type="dxa"/>
            <w:vAlign w:val="center"/>
          </w:tcPr>
          <w:p w14:paraId="1C787FA2">
            <w:pPr>
              <w:rPr>
                <w:rFonts w:hint="default"/>
                <w:b w:val="0"/>
                <w:bCs w:val="0"/>
                <w:vertAlign w:val="baseline"/>
                <w:lang w:val="en-US" w:eastAsia="zh-CN"/>
              </w:rPr>
            </w:pPr>
            <w:r>
              <w:rPr>
                <w:rFonts w:hint="eastAsia"/>
                <w:b w:val="0"/>
                <w:bCs w:val="0"/>
                <w:color w:val="FF0000"/>
                <w:vertAlign w:val="baseline"/>
                <w:lang w:val="en-US" w:eastAsia="zh-CN"/>
              </w:rPr>
              <w:t>格式：年度+学位情况</w:t>
            </w:r>
          </w:p>
        </w:tc>
        <w:tc>
          <w:tcPr>
            <w:tcW w:w="1997" w:type="dxa"/>
            <w:vAlign w:val="center"/>
          </w:tcPr>
          <w:p w14:paraId="6E187971">
            <w:pPr>
              <w:jc w:val="center"/>
              <w:rPr>
                <w:vertAlign w:val="baseline"/>
              </w:rPr>
            </w:pPr>
          </w:p>
        </w:tc>
        <w:tc>
          <w:tcPr>
            <w:tcW w:w="1412" w:type="dxa"/>
            <w:vAlign w:val="center"/>
          </w:tcPr>
          <w:p w14:paraId="668E091B">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0FFC395A">
            <w:pPr>
              <w:jc w:val="center"/>
              <w:rPr>
                <w:vertAlign w:val="baseline"/>
              </w:rPr>
            </w:pPr>
          </w:p>
        </w:tc>
      </w:tr>
      <w:tr w14:paraId="417CB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96F30F2">
            <w:pPr>
              <w:jc w:val="center"/>
              <w:rPr>
                <w:rFonts w:hint="eastAsia"/>
                <w:b/>
                <w:bCs/>
                <w:vertAlign w:val="baseline"/>
                <w:lang w:val="en-US" w:eastAsia="zh-CN"/>
              </w:rPr>
            </w:pPr>
            <w:r>
              <w:rPr>
                <w:rFonts w:hint="eastAsia"/>
                <w:b/>
                <w:bCs/>
                <w:vertAlign w:val="baseline"/>
                <w:lang w:val="en-US" w:eastAsia="zh-CN"/>
              </w:rPr>
              <w:t>三</w:t>
            </w:r>
          </w:p>
        </w:tc>
        <w:tc>
          <w:tcPr>
            <w:tcW w:w="13436" w:type="dxa"/>
            <w:gridSpan w:val="4"/>
            <w:shd w:val="clear" w:color="auto" w:fill="DEEBF6" w:themeFill="accent1" w:themeFillTint="32"/>
            <w:vAlign w:val="center"/>
          </w:tcPr>
          <w:p w14:paraId="1B973914">
            <w:pPr>
              <w:jc w:val="center"/>
              <w:rPr>
                <w:rFonts w:hint="eastAsia"/>
                <w:b/>
                <w:bCs/>
                <w:vertAlign w:val="baseline"/>
                <w:lang w:eastAsia="zh-CN"/>
              </w:rPr>
            </w:pPr>
            <w:r>
              <w:rPr>
                <w:rFonts w:hint="eastAsia"/>
                <w:b/>
                <w:bCs/>
                <w:vertAlign w:val="baseline"/>
                <w:lang w:eastAsia="zh-CN"/>
              </w:rPr>
              <w:t>外语和计算机水平（6分）</w:t>
            </w:r>
          </w:p>
        </w:tc>
      </w:tr>
      <w:tr w14:paraId="3B459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FB9CD21">
            <w:pPr>
              <w:jc w:val="left"/>
              <w:rPr>
                <w:rFonts w:hint="default"/>
                <w:b/>
                <w:bCs/>
                <w:vertAlign w:val="baseline"/>
                <w:lang w:val="en-US" w:eastAsia="zh-CN"/>
              </w:rPr>
            </w:pPr>
            <w:r>
              <w:rPr>
                <w:rFonts w:hint="eastAsia"/>
                <w:b/>
                <w:bCs/>
                <w:vertAlign w:val="baseline"/>
                <w:lang w:val="en-US" w:eastAsia="zh-CN"/>
              </w:rPr>
              <w:t>3-1</w:t>
            </w:r>
          </w:p>
        </w:tc>
        <w:tc>
          <w:tcPr>
            <w:tcW w:w="13436" w:type="dxa"/>
            <w:gridSpan w:val="4"/>
            <w:vAlign w:val="center"/>
          </w:tcPr>
          <w:p w14:paraId="448F0455">
            <w:pPr>
              <w:jc w:val="left"/>
              <w:rPr>
                <w:rFonts w:hint="eastAsia"/>
                <w:b/>
                <w:bCs/>
                <w:vertAlign w:val="baseline"/>
                <w:lang w:val="en-US" w:eastAsia="zh-CN"/>
              </w:rPr>
            </w:pPr>
            <w:r>
              <w:rPr>
                <w:rFonts w:hint="eastAsia"/>
                <w:b/>
                <w:bCs/>
                <w:vertAlign w:val="baseline"/>
                <w:lang w:val="en-US" w:eastAsia="zh-CN"/>
              </w:rPr>
              <w:t>根据湖南省人力资源和社会保障厅外语、计算机考试建议目录，两项均达到合格要求的计6分；单独具备外语或计算机水平合格证其中一项的计3分。</w:t>
            </w:r>
          </w:p>
        </w:tc>
      </w:tr>
      <w:tr w14:paraId="7F5BB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66211F8">
            <w:pPr>
              <w:jc w:val="center"/>
              <w:rPr>
                <w:rFonts w:hint="eastAsia"/>
                <w:b/>
                <w:bCs/>
                <w:vertAlign w:val="baseline"/>
                <w:lang w:val="en-US" w:eastAsia="zh-CN"/>
              </w:rPr>
            </w:pPr>
          </w:p>
        </w:tc>
        <w:tc>
          <w:tcPr>
            <w:tcW w:w="7574" w:type="dxa"/>
            <w:vAlign w:val="center"/>
          </w:tcPr>
          <w:p w14:paraId="258662DD">
            <w:pPr>
              <w:rPr>
                <w:rFonts w:hint="default"/>
                <w:b w:val="0"/>
                <w:bCs w:val="0"/>
                <w:vertAlign w:val="baseline"/>
                <w:lang w:val="en-US" w:eastAsia="zh-CN"/>
              </w:rPr>
            </w:pPr>
            <w:r>
              <w:rPr>
                <w:rFonts w:hint="eastAsia"/>
                <w:b w:val="0"/>
                <w:bCs w:val="0"/>
                <w:color w:val="FF0000"/>
                <w:vertAlign w:val="baseline"/>
                <w:lang w:val="en-US" w:eastAsia="zh-CN"/>
              </w:rPr>
              <w:t>格式：外语水平证书名称+符合外语考试目录的第*条；计算机水平证书名称+符合计算机考试目录第*条</w:t>
            </w:r>
          </w:p>
        </w:tc>
        <w:tc>
          <w:tcPr>
            <w:tcW w:w="1997" w:type="dxa"/>
            <w:vAlign w:val="center"/>
          </w:tcPr>
          <w:p w14:paraId="78873CDD">
            <w:pPr>
              <w:jc w:val="center"/>
              <w:rPr>
                <w:vertAlign w:val="baseline"/>
              </w:rPr>
            </w:pPr>
          </w:p>
        </w:tc>
        <w:tc>
          <w:tcPr>
            <w:tcW w:w="1412" w:type="dxa"/>
            <w:vAlign w:val="center"/>
          </w:tcPr>
          <w:p w14:paraId="5C515CEA">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01212A59">
            <w:pPr>
              <w:jc w:val="center"/>
              <w:rPr>
                <w:vertAlign w:val="baseline"/>
              </w:rPr>
            </w:pPr>
          </w:p>
        </w:tc>
      </w:tr>
      <w:tr w14:paraId="0F054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7B9225CA">
            <w:pPr>
              <w:jc w:val="center"/>
              <w:rPr>
                <w:rFonts w:hint="eastAsia"/>
                <w:b/>
                <w:bCs/>
                <w:vertAlign w:val="baseline"/>
                <w:lang w:val="en-US" w:eastAsia="zh-CN"/>
              </w:rPr>
            </w:pPr>
            <w:r>
              <w:rPr>
                <w:rFonts w:hint="eastAsia"/>
                <w:b/>
                <w:bCs/>
                <w:vertAlign w:val="baseline"/>
                <w:lang w:val="en-US" w:eastAsia="zh-CN"/>
              </w:rPr>
              <w:t>四</w:t>
            </w:r>
          </w:p>
        </w:tc>
        <w:tc>
          <w:tcPr>
            <w:tcW w:w="13436" w:type="dxa"/>
            <w:gridSpan w:val="4"/>
            <w:shd w:val="clear" w:color="auto" w:fill="DEEBF6" w:themeFill="accent1" w:themeFillTint="32"/>
            <w:vAlign w:val="center"/>
          </w:tcPr>
          <w:p w14:paraId="2F1D5C9C">
            <w:pPr>
              <w:jc w:val="center"/>
              <w:rPr>
                <w:rFonts w:hint="eastAsia"/>
                <w:b/>
                <w:bCs/>
                <w:vertAlign w:val="baseline"/>
                <w:lang w:eastAsia="zh-CN"/>
              </w:rPr>
            </w:pPr>
            <w:r>
              <w:rPr>
                <w:rFonts w:hint="eastAsia"/>
                <w:b/>
                <w:bCs/>
                <w:vertAlign w:val="baseline"/>
                <w:lang w:eastAsia="zh-CN"/>
              </w:rPr>
              <w:t>继续教育（9分）</w:t>
            </w:r>
          </w:p>
        </w:tc>
      </w:tr>
      <w:tr w14:paraId="2D5B1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612C10">
            <w:pPr>
              <w:jc w:val="left"/>
              <w:rPr>
                <w:rFonts w:hint="default"/>
                <w:b/>
                <w:bCs/>
                <w:vertAlign w:val="baseline"/>
                <w:lang w:val="en-US" w:eastAsia="zh-CN"/>
              </w:rPr>
            </w:pPr>
            <w:r>
              <w:rPr>
                <w:rFonts w:hint="eastAsia"/>
                <w:b/>
                <w:bCs/>
                <w:vertAlign w:val="baseline"/>
                <w:lang w:val="en-US" w:eastAsia="zh-CN"/>
              </w:rPr>
              <w:t>4-1</w:t>
            </w:r>
          </w:p>
        </w:tc>
        <w:tc>
          <w:tcPr>
            <w:tcW w:w="13436" w:type="dxa"/>
            <w:gridSpan w:val="4"/>
            <w:vAlign w:val="center"/>
          </w:tcPr>
          <w:p w14:paraId="76B28719">
            <w:pPr>
              <w:jc w:val="left"/>
              <w:rPr>
                <w:rFonts w:hint="eastAsia"/>
                <w:b/>
                <w:bCs/>
                <w:vertAlign w:val="baseline"/>
                <w:lang w:val="en-US" w:eastAsia="zh-CN"/>
              </w:rPr>
            </w:pPr>
            <w:r>
              <w:rPr>
                <w:rFonts w:hint="eastAsia"/>
                <w:b/>
                <w:bCs/>
                <w:vertAlign w:val="baseline"/>
                <w:lang w:val="en-US" w:eastAsia="zh-CN"/>
              </w:rPr>
              <w:t>任现职以来，参加继续教育，并获得人力资源社会保障部门出具的继续教育合格证明，计9分。</w:t>
            </w:r>
          </w:p>
        </w:tc>
      </w:tr>
      <w:tr w14:paraId="1BDA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C68412">
            <w:pPr>
              <w:rPr>
                <w:rFonts w:hint="eastAsia"/>
                <w:b w:val="0"/>
                <w:bCs w:val="0"/>
                <w:color w:val="FF0000"/>
                <w:vertAlign w:val="baseline"/>
                <w:lang w:val="en-US" w:eastAsia="zh-CN"/>
              </w:rPr>
            </w:pPr>
          </w:p>
        </w:tc>
        <w:tc>
          <w:tcPr>
            <w:tcW w:w="7574" w:type="dxa"/>
            <w:vAlign w:val="center"/>
          </w:tcPr>
          <w:p w14:paraId="7909D805">
            <w:pPr>
              <w:rPr>
                <w:rFonts w:hint="default"/>
                <w:b w:val="0"/>
                <w:bCs w:val="0"/>
                <w:color w:val="FF0000"/>
                <w:vertAlign w:val="baseline"/>
                <w:lang w:val="en-US" w:eastAsia="zh-CN"/>
              </w:rPr>
            </w:pPr>
            <w:r>
              <w:rPr>
                <w:rFonts w:hint="eastAsia"/>
                <w:b w:val="0"/>
                <w:bCs w:val="0"/>
                <w:color w:val="FF0000"/>
                <w:vertAlign w:val="baseline"/>
                <w:lang w:val="en-US" w:eastAsia="zh-CN"/>
              </w:rPr>
              <w:t>格式：**年度-**年度继续教育经人社部门验证合格</w:t>
            </w:r>
          </w:p>
        </w:tc>
        <w:tc>
          <w:tcPr>
            <w:tcW w:w="1997" w:type="dxa"/>
            <w:vAlign w:val="center"/>
          </w:tcPr>
          <w:p w14:paraId="537BB0F3">
            <w:pPr>
              <w:jc w:val="center"/>
              <w:rPr>
                <w:vertAlign w:val="baseline"/>
              </w:rPr>
            </w:pPr>
          </w:p>
        </w:tc>
        <w:tc>
          <w:tcPr>
            <w:tcW w:w="1412" w:type="dxa"/>
            <w:vAlign w:val="center"/>
          </w:tcPr>
          <w:p w14:paraId="5A522BE4">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03DA153B">
            <w:pPr>
              <w:jc w:val="center"/>
              <w:rPr>
                <w:vertAlign w:val="baseline"/>
              </w:rPr>
            </w:pPr>
          </w:p>
        </w:tc>
      </w:tr>
      <w:tr w14:paraId="6EA5B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465A4130">
            <w:pPr>
              <w:jc w:val="center"/>
              <w:rPr>
                <w:rFonts w:hint="eastAsia"/>
                <w:b/>
                <w:bCs/>
                <w:vertAlign w:val="baseline"/>
                <w:lang w:val="en-US" w:eastAsia="zh-CN"/>
              </w:rPr>
            </w:pPr>
            <w:r>
              <w:rPr>
                <w:rFonts w:hint="eastAsia"/>
                <w:b/>
                <w:bCs/>
                <w:vertAlign w:val="baseline"/>
                <w:lang w:val="en-US" w:eastAsia="zh-CN"/>
              </w:rPr>
              <w:t>五</w:t>
            </w:r>
          </w:p>
        </w:tc>
        <w:tc>
          <w:tcPr>
            <w:tcW w:w="13436" w:type="dxa"/>
            <w:gridSpan w:val="4"/>
            <w:shd w:val="clear" w:color="auto" w:fill="DEEBF6" w:themeFill="accent1" w:themeFillTint="32"/>
            <w:vAlign w:val="center"/>
          </w:tcPr>
          <w:p w14:paraId="49113058">
            <w:pPr>
              <w:jc w:val="center"/>
              <w:rPr>
                <w:rFonts w:hint="eastAsia"/>
                <w:b/>
                <w:bCs/>
                <w:vertAlign w:val="baseline"/>
                <w:lang w:eastAsia="zh-CN"/>
              </w:rPr>
            </w:pPr>
            <w:r>
              <w:rPr>
                <w:rFonts w:hint="eastAsia"/>
                <w:b/>
                <w:bCs/>
                <w:vertAlign w:val="baseline"/>
                <w:lang w:eastAsia="zh-CN"/>
              </w:rPr>
              <w:t>年度考核获优情况（5分）</w:t>
            </w:r>
          </w:p>
        </w:tc>
      </w:tr>
      <w:tr w14:paraId="5DE07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8370EFB">
            <w:pPr>
              <w:jc w:val="left"/>
              <w:rPr>
                <w:rFonts w:hint="default"/>
                <w:b/>
                <w:bCs/>
                <w:vertAlign w:val="baseline"/>
                <w:lang w:val="en-US" w:eastAsia="zh-CN"/>
              </w:rPr>
            </w:pPr>
            <w:r>
              <w:rPr>
                <w:rFonts w:hint="eastAsia"/>
                <w:b/>
                <w:bCs/>
                <w:vertAlign w:val="baseline"/>
                <w:lang w:val="en-US" w:eastAsia="zh-CN"/>
              </w:rPr>
              <w:t>5-1</w:t>
            </w:r>
          </w:p>
        </w:tc>
        <w:tc>
          <w:tcPr>
            <w:tcW w:w="13436" w:type="dxa"/>
            <w:gridSpan w:val="4"/>
            <w:vAlign w:val="center"/>
          </w:tcPr>
          <w:p w14:paraId="2399C843">
            <w:pPr>
              <w:jc w:val="left"/>
              <w:rPr>
                <w:rFonts w:hint="eastAsia"/>
                <w:b/>
                <w:bCs/>
                <w:vertAlign w:val="baseline"/>
                <w:lang w:val="en-US" w:eastAsia="zh-CN"/>
              </w:rPr>
            </w:pPr>
            <w:r>
              <w:rPr>
                <w:rFonts w:hint="eastAsia"/>
                <w:b/>
                <w:bCs/>
                <w:vertAlign w:val="baseline"/>
                <w:lang w:val="en-US" w:eastAsia="zh-CN"/>
              </w:rPr>
              <w:t>任现职以来，年度考核评为优秀等级的，每次计1分。可累加计分，满分为5分。</w:t>
            </w:r>
          </w:p>
        </w:tc>
      </w:tr>
      <w:tr w14:paraId="69EC7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56AEBB">
            <w:pPr>
              <w:rPr>
                <w:rFonts w:hint="eastAsia"/>
                <w:b w:val="0"/>
                <w:bCs w:val="0"/>
                <w:color w:val="FF0000"/>
                <w:vertAlign w:val="baseline"/>
                <w:lang w:val="en-US" w:eastAsia="zh-CN"/>
              </w:rPr>
            </w:pPr>
          </w:p>
        </w:tc>
        <w:tc>
          <w:tcPr>
            <w:tcW w:w="7574" w:type="dxa"/>
            <w:vAlign w:val="center"/>
          </w:tcPr>
          <w:p w14:paraId="3773CBE9">
            <w:pPr>
              <w:rPr>
                <w:rFonts w:hint="default"/>
                <w:b w:val="0"/>
                <w:bCs w:val="0"/>
                <w:color w:val="FF0000"/>
                <w:vertAlign w:val="baseline"/>
                <w:lang w:val="en-US" w:eastAsia="zh-CN"/>
              </w:rPr>
            </w:pPr>
            <w:r>
              <w:rPr>
                <w:rFonts w:hint="eastAsia"/>
                <w:b w:val="0"/>
                <w:bCs w:val="0"/>
                <w:color w:val="FF0000"/>
                <w:vertAlign w:val="baseline"/>
                <w:lang w:val="en-US" w:eastAsia="zh-CN"/>
              </w:rPr>
              <w:t>格式：**年年度考核评为优秀</w:t>
            </w:r>
          </w:p>
        </w:tc>
        <w:tc>
          <w:tcPr>
            <w:tcW w:w="1997" w:type="dxa"/>
            <w:vAlign w:val="center"/>
          </w:tcPr>
          <w:p w14:paraId="27A06BA2">
            <w:pPr>
              <w:jc w:val="center"/>
              <w:rPr>
                <w:vertAlign w:val="baseline"/>
              </w:rPr>
            </w:pPr>
          </w:p>
        </w:tc>
        <w:tc>
          <w:tcPr>
            <w:tcW w:w="1412" w:type="dxa"/>
            <w:vAlign w:val="center"/>
          </w:tcPr>
          <w:p w14:paraId="268CEB7E">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36108D07">
            <w:pPr>
              <w:jc w:val="center"/>
              <w:rPr>
                <w:vertAlign w:val="baseline"/>
              </w:rPr>
            </w:pPr>
          </w:p>
        </w:tc>
      </w:tr>
      <w:tr w14:paraId="203E7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66CB95DF">
            <w:pPr>
              <w:jc w:val="center"/>
              <w:rPr>
                <w:rFonts w:hint="eastAsia"/>
                <w:b/>
                <w:bCs/>
                <w:vertAlign w:val="baseline"/>
                <w:lang w:val="en-US" w:eastAsia="zh-CN"/>
              </w:rPr>
            </w:pPr>
            <w:r>
              <w:rPr>
                <w:rFonts w:hint="eastAsia"/>
                <w:b/>
                <w:bCs/>
                <w:vertAlign w:val="baseline"/>
                <w:lang w:val="en-US" w:eastAsia="zh-CN"/>
              </w:rPr>
              <w:t>六</w:t>
            </w:r>
          </w:p>
        </w:tc>
        <w:tc>
          <w:tcPr>
            <w:tcW w:w="13436" w:type="dxa"/>
            <w:gridSpan w:val="4"/>
            <w:shd w:val="clear" w:color="auto" w:fill="DEEBF6" w:themeFill="accent1" w:themeFillTint="32"/>
            <w:vAlign w:val="center"/>
          </w:tcPr>
          <w:p w14:paraId="6BB69D4B">
            <w:pPr>
              <w:jc w:val="center"/>
              <w:rPr>
                <w:rFonts w:hint="eastAsia"/>
                <w:b/>
                <w:bCs/>
                <w:vertAlign w:val="baseline"/>
                <w:lang w:eastAsia="zh-CN"/>
              </w:rPr>
            </w:pPr>
            <w:r>
              <w:rPr>
                <w:rFonts w:hint="eastAsia"/>
                <w:b/>
                <w:bCs/>
                <w:vertAlign w:val="baseline"/>
                <w:lang w:eastAsia="zh-CN"/>
              </w:rPr>
              <w:t>教育教学（</w:t>
            </w:r>
            <w:r>
              <w:rPr>
                <w:rFonts w:hint="eastAsia"/>
                <w:b/>
                <w:bCs/>
                <w:vertAlign w:val="baseline"/>
                <w:lang w:val="en-US" w:eastAsia="zh-CN"/>
              </w:rPr>
              <w:t>100分</w:t>
            </w:r>
            <w:r>
              <w:rPr>
                <w:rFonts w:hint="eastAsia"/>
                <w:b/>
                <w:bCs/>
                <w:vertAlign w:val="baseline"/>
                <w:lang w:eastAsia="zh-CN"/>
              </w:rPr>
              <w:t>）</w:t>
            </w:r>
          </w:p>
        </w:tc>
      </w:tr>
      <w:tr w14:paraId="33910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9366DC3">
            <w:pPr>
              <w:jc w:val="left"/>
              <w:rPr>
                <w:rFonts w:hint="default"/>
                <w:b/>
                <w:bCs/>
                <w:vertAlign w:val="baseline"/>
                <w:lang w:val="en-US" w:eastAsia="zh-CN"/>
              </w:rPr>
            </w:pPr>
            <w:r>
              <w:rPr>
                <w:rFonts w:hint="eastAsia"/>
                <w:b/>
                <w:bCs/>
                <w:vertAlign w:val="baseline"/>
                <w:lang w:val="en-US" w:eastAsia="zh-CN"/>
              </w:rPr>
              <w:t>6-1</w:t>
            </w:r>
          </w:p>
        </w:tc>
        <w:tc>
          <w:tcPr>
            <w:tcW w:w="13436" w:type="dxa"/>
            <w:gridSpan w:val="4"/>
            <w:vAlign w:val="center"/>
          </w:tcPr>
          <w:p w14:paraId="256EAAB4">
            <w:pPr>
              <w:jc w:val="left"/>
              <w:rPr>
                <w:rFonts w:hint="eastAsia"/>
                <w:b/>
                <w:bCs/>
                <w:vertAlign w:val="baseline"/>
                <w:lang w:val="en-US" w:eastAsia="zh-CN"/>
              </w:rPr>
            </w:pPr>
            <w:r>
              <w:rPr>
                <w:rFonts w:hint="eastAsia"/>
                <w:b/>
                <w:bCs/>
                <w:vertAlign w:val="baseline"/>
                <w:lang w:val="en-US" w:eastAsia="zh-CN"/>
              </w:rPr>
              <w:t>任现职以来，在完成年度教学工作量200学时的前提下，课堂教学时量年均每超过40学时计1分，满分为10分。课堂教学时量由各分校教务处予以认定。</w:t>
            </w:r>
          </w:p>
        </w:tc>
      </w:tr>
      <w:tr w14:paraId="24F8A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31A06ED">
            <w:pPr>
              <w:jc w:val="left"/>
              <w:rPr>
                <w:rFonts w:hint="eastAsia"/>
                <w:b/>
                <w:bCs/>
                <w:vertAlign w:val="baseline"/>
                <w:lang w:val="en-US" w:eastAsia="zh-CN"/>
              </w:rPr>
            </w:pPr>
          </w:p>
        </w:tc>
        <w:tc>
          <w:tcPr>
            <w:tcW w:w="7574" w:type="dxa"/>
            <w:vAlign w:val="center"/>
          </w:tcPr>
          <w:p w14:paraId="43F63937">
            <w:pPr>
              <w:jc w:val="left"/>
              <w:rPr>
                <w:rFonts w:hint="default"/>
                <w:b/>
                <w:bCs/>
                <w:vertAlign w:val="baseline"/>
                <w:lang w:val="en-US" w:eastAsia="zh-CN"/>
              </w:rPr>
            </w:pPr>
            <w:r>
              <w:rPr>
                <w:rFonts w:hint="eastAsia"/>
                <w:b w:val="0"/>
                <w:bCs w:val="0"/>
                <w:color w:val="FF0000"/>
                <w:vertAlign w:val="baseline"/>
                <w:lang w:val="en-US" w:eastAsia="zh-CN"/>
              </w:rPr>
              <w:t>**年任现职，课堂教学年均**学时</w:t>
            </w:r>
          </w:p>
        </w:tc>
        <w:tc>
          <w:tcPr>
            <w:tcW w:w="1997" w:type="dxa"/>
            <w:vAlign w:val="center"/>
          </w:tcPr>
          <w:p w14:paraId="4D755CBE">
            <w:pPr>
              <w:jc w:val="left"/>
              <w:rPr>
                <w:rFonts w:hint="eastAsia"/>
                <w:b/>
                <w:bCs/>
                <w:vertAlign w:val="baseline"/>
                <w:lang w:val="en-US" w:eastAsia="zh-CN"/>
              </w:rPr>
            </w:pPr>
          </w:p>
        </w:tc>
        <w:tc>
          <w:tcPr>
            <w:tcW w:w="1412" w:type="dxa"/>
            <w:vAlign w:val="center"/>
          </w:tcPr>
          <w:p w14:paraId="2A515421">
            <w:pPr>
              <w:jc w:val="left"/>
              <w:rPr>
                <w:rFonts w:hint="eastAsia"/>
                <w:b/>
                <w:bCs/>
                <w:vertAlign w:val="baseline"/>
                <w:lang w:val="en-US" w:eastAsia="zh-CN"/>
              </w:rPr>
            </w:pPr>
          </w:p>
        </w:tc>
        <w:tc>
          <w:tcPr>
            <w:tcW w:w="2453" w:type="dxa"/>
            <w:vAlign w:val="center"/>
          </w:tcPr>
          <w:p w14:paraId="6B0DF0ED">
            <w:pPr>
              <w:jc w:val="left"/>
              <w:rPr>
                <w:rFonts w:hint="eastAsia"/>
                <w:b/>
                <w:bCs/>
                <w:vertAlign w:val="baseline"/>
                <w:lang w:val="en-US" w:eastAsia="zh-CN"/>
              </w:rPr>
            </w:pPr>
          </w:p>
        </w:tc>
      </w:tr>
      <w:tr w14:paraId="178B4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E7E99A">
            <w:pPr>
              <w:jc w:val="left"/>
              <w:rPr>
                <w:rFonts w:hint="default"/>
                <w:b/>
                <w:bCs/>
                <w:vertAlign w:val="baseline"/>
                <w:lang w:val="en-US" w:eastAsia="zh-CN"/>
              </w:rPr>
            </w:pPr>
            <w:r>
              <w:rPr>
                <w:rFonts w:hint="eastAsia"/>
                <w:b/>
                <w:bCs/>
                <w:vertAlign w:val="baseline"/>
                <w:lang w:val="en-US" w:eastAsia="zh-CN"/>
              </w:rPr>
              <w:t>6-2</w:t>
            </w:r>
          </w:p>
        </w:tc>
        <w:tc>
          <w:tcPr>
            <w:tcW w:w="13436" w:type="dxa"/>
            <w:gridSpan w:val="4"/>
            <w:vAlign w:val="center"/>
          </w:tcPr>
          <w:p w14:paraId="2ED2CAE8">
            <w:pPr>
              <w:jc w:val="left"/>
              <w:rPr>
                <w:rFonts w:hint="eastAsia"/>
                <w:b/>
                <w:bCs/>
                <w:vertAlign w:val="baseline"/>
                <w:lang w:val="en-US" w:eastAsia="zh-CN"/>
              </w:rPr>
            </w:pPr>
            <w:r>
              <w:rPr>
                <w:rFonts w:hint="eastAsia"/>
                <w:b/>
                <w:bCs/>
                <w:vertAlign w:val="baseline"/>
                <w:lang w:val="en-US" w:eastAsia="zh-CN"/>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0F5D3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4D2E5D">
            <w:pPr>
              <w:jc w:val="left"/>
              <w:rPr>
                <w:rFonts w:hint="eastAsia"/>
                <w:b/>
                <w:bCs/>
                <w:vertAlign w:val="baseline"/>
                <w:lang w:val="en-US" w:eastAsia="zh-CN"/>
              </w:rPr>
            </w:pPr>
          </w:p>
        </w:tc>
        <w:tc>
          <w:tcPr>
            <w:tcW w:w="7574" w:type="dxa"/>
            <w:vAlign w:val="center"/>
          </w:tcPr>
          <w:p w14:paraId="5E4E2041">
            <w:pPr>
              <w:jc w:val="left"/>
              <w:rPr>
                <w:rFonts w:hint="default"/>
                <w:b/>
                <w:bCs/>
                <w:vertAlign w:val="baseline"/>
                <w:lang w:val="en-US" w:eastAsia="zh-CN"/>
              </w:rPr>
            </w:pPr>
            <w:r>
              <w:rPr>
                <w:rFonts w:hint="eastAsia"/>
                <w:b w:val="0"/>
                <w:bCs w:val="0"/>
                <w:color w:val="FF0000"/>
                <w:vertAlign w:val="baseline"/>
                <w:lang w:eastAsia="zh-CN"/>
              </w:rPr>
              <w:t>格式：序号</w:t>
            </w:r>
            <w:r>
              <w:rPr>
                <w:rFonts w:hint="eastAsia"/>
                <w:b w:val="0"/>
                <w:bCs w:val="0"/>
                <w:color w:val="FF0000"/>
                <w:vertAlign w:val="baseline"/>
                <w:lang w:val="en-US" w:eastAsia="zh-CN"/>
              </w:rPr>
              <w:t>+从教时间+从教学院（系部）+教学内容+年限，如：1.2020年12月，xx学院xx教师岗位从事**教学，满3年；</w:t>
            </w:r>
          </w:p>
        </w:tc>
        <w:tc>
          <w:tcPr>
            <w:tcW w:w="1997" w:type="dxa"/>
            <w:vAlign w:val="center"/>
          </w:tcPr>
          <w:p w14:paraId="08189680">
            <w:pPr>
              <w:jc w:val="left"/>
              <w:rPr>
                <w:rFonts w:hint="eastAsia"/>
                <w:b/>
                <w:bCs/>
                <w:vertAlign w:val="baseline"/>
                <w:lang w:val="en-US" w:eastAsia="zh-CN"/>
              </w:rPr>
            </w:pPr>
          </w:p>
        </w:tc>
        <w:tc>
          <w:tcPr>
            <w:tcW w:w="1412" w:type="dxa"/>
            <w:vAlign w:val="center"/>
          </w:tcPr>
          <w:p w14:paraId="1947DADC">
            <w:pPr>
              <w:jc w:val="left"/>
              <w:rPr>
                <w:rFonts w:hint="eastAsia"/>
                <w:b/>
                <w:bCs/>
                <w:vertAlign w:val="baseline"/>
                <w:lang w:val="en-US" w:eastAsia="zh-CN"/>
              </w:rPr>
            </w:pPr>
          </w:p>
        </w:tc>
        <w:tc>
          <w:tcPr>
            <w:tcW w:w="2453" w:type="dxa"/>
            <w:vAlign w:val="center"/>
          </w:tcPr>
          <w:p w14:paraId="0008A832">
            <w:pPr>
              <w:jc w:val="left"/>
              <w:rPr>
                <w:rFonts w:hint="eastAsia"/>
                <w:b/>
                <w:bCs/>
                <w:vertAlign w:val="baseline"/>
                <w:lang w:val="en-US" w:eastAsia="zh-CN"/>
              </w:rPr>
            </w:pPr>
          </w:p>
        </w:tc>
      </w:tr>
      <w:tr w14:paraId="6AEBF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E5AFAF">
            <w:pPr>
              <w:jc w:val="left"/>
              <w:rPr>
                <w:rFonts w:hint="default"/>
                <w:b/>
                <w:bCs/>
                <w:vertAlign w:val="baseline"/>
                <w:lang w:val="en-US" w:eastAsia="zh-CN"/>
              </w:rPr>
            </w:pPr>
            <w:r>
              <w:rPr>
                <w:rFonts w:hint="eastAsia"/>
                <w:b/>
                <w:bCs/>
                <w:vertAlign w:val="baseline"/>
                <w:lang w:val="en-US" w:eastAsia="zh-CN"/>
              </w:rPr>
              <w:t>6-3</w:t>
            </w:r>
          </w:p>
        </w:tc>
        <w:tc>
          <w:tcPr>
            <w:tcW w:w="13436" w:type="dxa"/>
            <w:gridSpan w:val="4"/>
            <w:vAlign w:val="center"/>
          </w:tcPr>
          <w:p w14:paraId="78300A07">
            <w:pPr>
              <w:jc w:val="left"/>
              <w:rPr>
                <w:rFonts w:hint="eastAsia"/>
                <w:b/>
                <w:bCs/>
                <w:vertAlign w:val="baseline"/>
                <w:lang w:val="en-US" w:eastAsia="zh-CN"/>
              </w:rPr>
            </w:pPr>
            <w:r>
              <w:rPr>
                <w:rFonts w:hint="eastAsia"/>
                <w:b/>
                <w:bCs/>
                <w:vertAlign w:val="baseline"/>
                <w:lang w:val="en-US" w:eastAsia="zh-CN"/>
              </w:rPr>
              <w:t>主持或参与学科建设、专业建设、课程建设、“双创示范”、教学质量与教学改革工程项目、实验室（实习实训室）建设等情况。</w:t>
            </w:r>
          </w:p>
          <w:p w14:paraId="5528D9C2">
            <w:pPr>
              <w:jc w:val="left"/>
              <w:rPr>
                <w:rFonts w:hint="eastAsia"/>
                <w:b/>
                <w:bCs/>
                <w:vertAlign w:val="baseline"/>
                <w:lang w:val="en-US" w:eastAsia="zh-CN"/>
              </w:rPr>
            </w:pPr>
            <w:r>
              <w:rPr>
                <w:rFonts w:hint="eastAsia"/>
                <w:b/>
                <w:bCs/>
                <w:vertAlign w:val="baseline"/>
                <w:lang w:val="en-US" w:eastAsia="zh-CN"/>
              </w:rPr>
              <w:t>主持或参与建设情况所含各项可累加计分，满分为40分。</w:t>
            </w:r>
          </w:p>
        </w:tc>
      </w:tr>
      <w:tr w14:paraId="7BF79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CAA011B">
            <w:pPr>
              <w:jc w:val="left"/>
              <w:rPr>
                <w:rFonts w:hint="eastAsia"/>
                <w:b/>
                <w:bCs/>
                <w:vertAlign w:val="baseline"/>
                <w:lang w:val="en-US" w:eastAsia="zh-CN"/>
              </w:rPr>
            </w:pPr>
          </w:p>
        </w:tc>
        <w:tc>
          <w:tcPr>
            <w:tcW w:w="7574" w:type="dxa"/>
            <w:vAlign w:val="center"/>
          </w:tcPr>
          <w:p w14:paraId="73838B32">
            <w:pPr>
              <w:jc w:val="left"/>
              <w:rPr>
                <w:rFonts w:hint="eastAsia"/>
                <w:b w:val="0"/>
                <w:bCs w:val="0"/>
                <w:color w:val="FF0000"/>
                <w:vertAlign w:val="baseline"/>
                <w:lang w:eastAsia="zh-CN"/>
              </w:rPr>
            </w:pPr>
            <w:r>
              <w:rPr>
                <w:rFonts w:hint="eastAsia"/>
                <w:b w:val="0"/>
                <w:bCs w:val="0"/>
                <w:color w:val="FF0000"/>
                <w:vertAlign w:val="baseline"/>
                <w:lang w:val="en-US" w:eastAsia="zh-CN"/>
              </w:rPr>
              <w:t>格式：</w:t>
            </w:r>
            <w:r>
              <w:rPr>
                <w:rFonts w:hint="eastAsia"/>
                <w:b w:val="0"/>
                <w:bCs w:val="0"/>
                <w:color w:val="FF0000"/>
                <w:vertAlign w:val="baseline"/>
                <w:lang w:eastAsia="zh-CN"/>
              </w:rPr>
              <w:t>序号</w:t>
            </w:r>
            <w:r>
              <w:rPr>
                <w:rFonts w:hint="eastAsia"/>
                <w:b w:val="0"/>
                <w:bCs w:val="0"/>
                <w:color w:val="FF0000"/>
                <w:vertAlign w:val="baseline"/>
                <w:lang w:val="en-US" w:eastAsia="zh-CN"/>
              </w:rPr>
              <w:t>+</w:t>
            </w:r>
            <w:r>
              <w:rPr>
                <w:rFonts w:hint="eastAsia"/>
                <w:b w:val="0"/>
                <w:bCs w:val="0"/>
                <w:color w:val="FF0000"/>
                <w:vertAlign w:val="baseline"/>
                <w:lang w:eastAsia="zh-CN"/>
              </w:rPr>
              <w:t>年度+</w:t>
            </w:r>
            <w:r>
              <w:rPr>
                <w:rFonts w:hint="eastAsia"/>
                <w:b w:val="0"/>
                <w:bCs w:val="0"/>
                <w:color w:val="FF0000"/>
                <w:vertAlign w:val="baseline"/>
                <w:lang w:val="en-US" w:eastAsia="zh-CN"/>
              </w:rPr>
              <w:t>级别+</w:t>
            </w:r>
            <w:r>
              <w:rPr>
                <w:rFonts w:hint="eastAsia"/>
                <w:b w:val="0"/>
                <w:bCs w:val="0"/>
                <w:color w:val="FF0000"/>
                <w:vertAlign w:val="baseline"/>
                <w:lang w:eastAsia="zh-CN"/>
              </w:rPr>
              <w:t>名称+排名+授予部门；</w:t>
            </w:r>
          </w:p>
          <w:p w14:paraId="3AD42EA1">
            <w:pPr>
              <w:pStyle w:val="2"/>
              <w:jc w:val="left"/>
              <w:rPr>
                <w:rFonts w:hint="eastAsia"/>
                <w:lang w:val="en-US" w:eastAsia="zh-CN"/>
              </w:rPr>
            </w:pPr>
            <w:r>
              <w:rPr>
                <w:rFonts w:hint="eastAsia"/>
                <w:color w:val="FF0000"/>
                <w:lang w:val="en-US" w:eastAsia="zh-CN"/>
              </w:rPr>
              <w:t>项目格式：序号+项目名称+立项时间+立项审批单位+项目性质+项目编号（文件号）+本人排名+完成情况+鉴定获奖（到校经费），如：财务报表编制与分析，2022年教育部办公厅，职业教育国家在线精品课程，教育部办公厅关于公布2022年职业教育国家在线精品课程名单的公告，排名第二，已完成；</w:t>
            </w:r>
          </w:p>
        </w:tc>
        <w:tc>
          <w:tcPr>
            <w:tcW w:w="1997" w:type="dxa"/>
            <w:vAlign w:val="center"/>
          </w:tcPr>
          <w:p w14:paraId="121FB534">
            <w:pPr>
              <w:jc w:val="left"/>
              <w:rPr>
                <w:rFonts w:hint="eastAsia"/>
                <w:b/>
                <w:bCs/>
                <w:vertAlign w:val="baseline"/>
                <w:lang w:val="en-US" w:eastAsia="zh-CN"/>
              </w:rPr>
            </w:pPr>
          </w:p>
        </w:tc>
        <w:tc>
          <w:tcPr>
            <w:tcW w:w="1412" w:type="dxa"/>
            <w:vAlign w:val="center"/>
          </w:tcPr>
          <w:p w14:paraId="61330CA4">
            <w:pPr>
              <w:jc w:val="left"/>
              <w:rPr>
                <w:rFonts w:hint="eastAsia"/>
                <w:b/>
                <w:bCs/>
                <w:vertAlign w:val="baseline"/>
                <w:lang w:val="en-US" w:eastAsia="zh-CN"/>
              </w:rPr>
            </w:pPr>
          </w:p>
        </w:tc>
        <w:tc>
          <w:tcPr>
            <w:tcW w:w="2453" w:type="dxa"/>
            <w:vAlign w:val="center"/>
          </w:tcPr>
          <w:p w14:paraId="6FCA5384">
            <w:pPr>
              <w:jc w:val="left"/>
              <w:rPr>
                <w:rFonts w:hint="eastAsia"/>
                <w:b/>
                <w:bCs/>
                <w:vertAlign w:val="baseline"/>
                <w:lang w:val="en-US" w:eastAsia="zh-CN"/>
              </w:rPr>
            </w:pPr>
          </w:p>
        </w:tc>
      </w:tr>
      <w:tr w14:paraId="1940D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2BB8FB">
            <w:pPr>
              <w:jc w:val="left"/>
              <w:rPr>
                <w:rFonts w:hint="default"/>
                <w:b/>
                <w:bCs/>
                <w:vertAlign w:val="baseline"/>
                <w:lang w:val="en-US" w:eastAsia="zh-CN"/>
              </w:rPr>
            </w:pPr>
            <w:r>
              <w:rPr>
                <w:rFonts w:hint="eastAsia"/>
                <w:b/>
                <w:bCs/>
                <w:vertAlign w:val="baseline"/>
                <w:lang w:val="en-US" w:eastAsia="zh-CN"/>
              </w:rPr>
              <w:t>6-4</w:t>
            </w:r>
          </w:p>
        </w:tc>
        <w:tc>
          <w:tcPr>
            <w:tcW w:w="13436" w:type="dxa"/>
            <w:gridSpan w:val="4"/>
            <w:vAlign w:val="center"/>
          </w:tcPr>
          <w:p w14:paraId="2DCE25A8">
            <w:pPr>
              <w:jc w:val="left"/>
              <w:rPr>
                <w:rFonts w:hint="eastAsia"/>
                <w:b/>
                <w:bCs/>
                <w:vertAlign w:val="baseline"/>
                <w:lang w:val="en-US" w:eastAsia="zh-CN"/>
              </w:rPr>
            </w:pPr>
            <w:r>
              <w:rPr>
                <w:rFonts w:hint="eastAsia"/>
                <w:b/>
                <w:bCs/>
                <w:vertAlign w:val="baseline"/>
                <w:lang w:val="en-US" w:eastAsia="zh-CN"/>
              </w:rPr>
              <w:t>获教学成果奖。获教学成果奖所含各项可累加计分，满分为40分。</w:t>
            </w:r>
          </w:p>
        </w:tc>
      </w:tr>
      <w:tr w14:paraId="1270F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B9044A2">
            <w:pPr>
              <w:jc w:val="left"/>
              <w:rPr>
                <w:rFonts w:hint="eastAsia"/>
                <w:b/>
                <w:bCs/>
                <w:vertAlign w:val="baseline"/>
                <w:lang w:val="en-US" w:eastAsia="zh-CN"/>
              </w:rPr>
            </w:pPr>
          </w:p>
        </w:tc>
        <w:tc>
          <w:tcPr>
            <w:tcW w:w="7574" w:type="dxa"/>
            <w:vAlign w:val="center"/>
          </w:tcPr>
          <w:p w14:paraId="664B9C74">
            <w:pPr>
              <w:jc w:val="left"/>
              <w:rPr>
                <w:rFonts w:hint="eastAsia"/>
                <w:lang w:val="en-US" w:eastAsia="zh-CN"/>
              </w:rPr>
            </w:pPr>
            <w:r>
              <w:rPr>
                <w:rFonts w:hint="eastAsia"/>
                <w:b w:val="0"/>
                <w:bCs w:val="0"/>
                <w:color w:val="FF0000"/>
                <w:vertAlign w:val="baseline"/>
                <w:lang w:val="en-US" w:eastAsia="zh-CN"/>
              </w:rPr>
              <w:t>格式：</w:t>
            </w:r>
            <w:r>
              <w:rPr>
                <w:rFonts w:hint="eastAsia"/>
                <w:b w:val="0"/>
                <w:bCs w:val="0"/>
                <w:color w:val="FF0000"/>
                <w:vertAlign w:val="baseline"/>
                <w:lang w:eastAsia="zh-CN"/>
              </w:rPr>
              <w:t>序号</w:t>
            </w:r>
            <w:r>
              <w:rPr>
                <w:rFonts w:hint="eastAsia"/>
                <w:b w:val="0"/>
                <w:bCs w:val="0"/>
                <w:color w:val="FF0000"/>
                <w:vertAlign w:val="baseline"/>
                <w:lang w:val="en-US" w:eastAsia="zh-CN"/>
              </w:rPr>
              <w:t>+</w:t>
            </w:r>
            <w:r>
              <w:rPr>
                <w:rFonts w:hint="eastAsia"/>
                <w:b w:val="0"/>
                <w:bCs w:val="0"/>
                <w:color w:val="FF0000"/>
                <w:vertAlign w:val="baseline"/>
                <w:lang w:eastAsia="zh-CN"/>
              </w:rPr>
              <w:t>年度+</w:t>
            </w:r>
            <w:r>
              <w:rPr>
                <w:rFonts w:hint="eastAsia"/>
                <w:b w:val="0"/>
                <w:bCs w:val="0"/>
                <w:color w:val="FF0000"/>
                <w:vertAlign w:val="baseline"/>
                <w:lang w:val="en-US" w:eastAsia="zh-CN"/>
              </w:rPr>
              <w:t>级别+</w:t>
            </w:r>
            <w:r>
              <w:rPr>
                <w:rFonts w:hint="eastAsia"/>
                <w:b w:val="0"/>
                <w:bCs w:val="0"/>
                <w:color w:val="FF0000"/>
                <w:vertAlign w:val="baseline"/>
                <w:lang w:eastAsia="zh-CN"/>
              </w:rPr>
              <w:t>名称+排名+授予部门；</w:t>
            </w:r>
          </w:p>
        </w:tc>
        <w:tc>
          <w:tcPr>
            <w:tcW w:w="1997" w:type="dxa"/>
            <w:vAlign w:val="center"/>
          </w:tcPr>
          <w:p w14:paraId="535CD3DD">
            <w:pPr>
              <w:jc w:val="left"/>
              <w:rPr>
                <w:rFonts w:hint="eastAsia"/>
                <w:b/>
                <w:bCs/>
                <w:vertAlign w:val="baseline"/>
                <w:lang w:val="en-US" w:eastAsia="zh-CN"/>
              </w:rPr>
            </w:pPr>
          </w:p>
        </w:tc>
        <w:tc>
          <w:tcPr>
            <w:tcW w:w="1412" w:type="dxa"/>
            <w:vAlign w:val="center"/>
          </w:tcPr>
          <w:p w14:paraId="6173EECC">
            <w:pPr>
              <w:jc w:val="left"/>
              <w:rPr>
                <w:rFonts w:hint="eastAsia"/>
                <w:b/>
                <w:bCs/>
                <w:vertAlign w:val="baseline"/>
                <w:lang w:val="en-US" w:eastAsia="zh-CN"/>
              </w:rPr>
            </w:pPr>
          </w:p>
        </w:tc>
        <w:tc>
          <w:tcPr>
            <w:tcW w:w="2453" w:type="dxa"/>
            <w:vAlign w:val="center"/>
          </w:tcPr>
          <w:p w14:paraId="57245F61">
            <w:pPr>
              <w:jc w:val="left"/>
              <w:rPr>
                <w:rFonts w:hint="eastAsia"/>
                <w:b/>
                <w:bCs/>
                <w:vertAlign w:val="baseline"/>
                <w:lang w:val="en-US" w:eastAsia="zh-CN"/>
              </w:rPr>
            </w:pPr>
          </w:p>
        </w:tc>
      </w:tr>
      <w:tr w14:paraId="3E31B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D837BE6">
            <w:pPr>
              <w:jc w:val="left"/>
              <w:rPr>
                <w:rFonts w:hint="default"/>
                <w:b/>
                <w:bCs/>
                <w:vertAlign w:val="baseline"/>
                <w:lang w:val="en-US" w:eastAsia="zh-CN"/>
              </w:rPr>
            </w:pPr>
            <w:r>
              <w:rPr>
                <w:rFonts w:hint="eastAsia"/>
                <w:b/>
                <w:bCs/>
                <w:vertAlign w:val="baseline"/>
                <w:lang w:val="en-US" w:eastAsia="zh-CN"/>
              </w:rPr>
              <w:t>6-5</w:t>
            </w:r>
          </w:p>
        </w:tc>
        <w:tc>
          <w:tcPr>
            <w:tcW w:w="13436" w:type="dxa"/>
            <w:gridSpan w:val="4"/>
            <w:vAlign w:val="center"/>
          </w:tcPr>
          <w:p w14:paraId="4498312B">
            <w:pPr>
              <w:jc w:val="left"/>
              <w:rPr>
                <w:rFonts w:hint="eastAsia"/>
                <w:b/>
                <w:bCs/>
                <w:vertAlign w:val="baseline"/>
                <w:lang w:val="en-US" w:eastAsia="zh-CN"/>
              </w:rPr>
            </w:pPr>
            <w:r>
              <w:rPr>
                <w:rFonts w:hint="eastAsia"/>
                <w:b/>
                <w:bCs/>
                <w:vertAlign w:val="baseline"/>
                <w:lang w:val="en-US" w:eastAsia="zh-CN"/>
              </w:rPr>
              <w:t>指导学生参加竞赛、毕业设计、社会实践（调查）等活动获奖。指导学生获奖所含各项可累加计分，满分为30分。</w:t>
            </w:r>
          </w:p>
        </w:tc>
      </w:tr>
      <w:tr w14:paraId="7176F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711AE37">
            <w:pPr>
              <w:jc w:val="left"/>
              <w:rPr>
                <w:rFonts w:hint="eastAsia"/>
                <w:b w:val="0"/>
                <w:bCs w:val="0"/>
                <w:color w:val="FF0000"/>
                <w:vertAlign w:val="baseline"/>
                <w:lang w:val="en-US" w:eastAsia="zh-CN"/>
              </w:rPr>
            </w:pPr>
          </w:p>
        </w:tc>
        <w:tc>
          <w:tcPr>
            <w:tcW w:w="7574" w:type="dxa"/>
            <w:vAlign w:val="center"/>
          </w:tcPr>
          <w:p w14:paraId="0C2AE84F">
            <w:pPr>
              <w:jc w:val="left"/>
              <w:rPr>
                <w:rFonts w:hint="eastAsia"/>
                <w:b w:val="0"/>
                <w:bCs w:val="0"/>
                <w:color w:val="FF0000"/>
                <w:vertAlign w:val="baseline"/>
                <w:lang w:val="en-US" w:eastAsia="zh-CN"/>
              </w:rPr>
            </w:pPr>
            <w:r>
              <w:rPr>
                <w:rFonts w:hint="eastAsia"/>
                <w:b w:val="0"/>
                <w:bCs w:val="0"/>
                <w:color w:val="FF0000"/>
                <w:vertAlign w:val="baseline"/>
                <w:lang w:val="en-US" w:eastAsia="zh-CN"/>
              </w:rPr>
              <w:t>格式：</w:t>
            </w:r>
            <w:r>
              <w:rPr>
                <w:rFonts w:hint="eastAsia"/>
                <w:b w:val="0"/>
                <w:bCs w:val="0"/>
                <w:color w:val="FF0000"/>
                <w:vertAlign w:val="baseline"/>
                <w:lang w:eastAsia="zh-CN"/>
              </w:rPr>
              <w:t>序号</w:t>
            </w:r>
            <w:r>
              <w:rPr>
                <w:rFonts w:hint="eastAsia"/>
                <w:b w:val="0"/>
                <w:bCs w:val="0"/>
                <w:color w:val="FF0000"/>
                <w:vertAlign w:val="baseline"/>
                <w:lang w:val="en-US" w:eastAsia="zh-CN"/>
              </w:rPr>
              <w:t>+</w:t>
            </w:r>
            <w:r>
              <w:rPr>
                <w:rFonts w:hint="eastAsia"/>
                <w:b w:val="0"/>
                <w:bCs w:val="0"/>
                <w:color w:val="FF0000"/>
                <w:vertAlign w:val="baseline"/>
                <w:lang w:eastAsia="zh-CN"/>
              </w:rPr>
              <w:t>年度+</w:t>
            </w:r>
            <w:r>
              <w:rPr>
                <w:rFonts w:hint="eastAsia"/>
                <w:b w:val="0"/>
                <w:bCs w:val="0"/>
                <w:color w:val="FF0000"/>
                <w:vertAlign w:val="baseline"/>
                <w:lang w:val="en-US" w:eastAsia="zh-CN"/>
              </w:rPr>
              <w:t>级别+</w:t>
            </w:r>
            <w:r>
              <w:rPr>
                <w:rFonts w:hint="eastAsia"/>
                <w:b w:val="0"/>
                <w:bCs w:val="0"/>
                <w:color w:val="FF0000"/>
                <w:vertAlign w:val="baseline"/>
                <w:lang w:eastAsia="zh-CN"/>
              </w:rPr>
              <w:t>名称+排名+授予部门；</w:t>
            </w:r>
          </w:p>
        </w:tc>
        <w:tc>
          <w:tcPr>
            <w:tcW w:w="1997" w:type="dxa"/>
            <w:vAlign w:val="center"/>
          </w:tcPr>
          <w:p w14:paraId="4F922EA5">
            <w:pPr>
              <w:jc w:val="left"/>
              <w:rPr>
                <w:rFonts w:hint="eastAsia"/>
                <w:b/>
                <w:bCs/>
                <w:vertAlign w:val="baseline"/>
                <w:lang w:val="en-US" w:eastAsia="zh-CN"/>
              </w:rPr>
            </w:pPr>
          </w:p>
        </w:tc>
        <w:tc>
          <w:tcPr>
            <w:tcW w:w="1412" w:type="dxa"/>
            <w:vAlign w:val="center"/>
          </w:tcPr>
          <w:p w14:paraId="32FB6DCC">
            <w:pPr>
              <w:jc w:val="left"/>
              <w:rPr>
                <w:rFonts w:hint="eastAsia"/>
                <w:b/>
                <w:bCs/>
                <w:vertAlign w:val="baseline"/>
                <w:lang w:val="en-US" w:eastAsia="zh-CN"/>
              </w:rPr>
            </w:pPr>
          </w:p>
        </w:tc>
        <w:tc>
          <w:tcPr>
            <w:tcW w:w="2453" w:type="dxa"/>
            <w:vAlign w:val="center"/>
          </w:tcPr>
          <w:p w14:paraId="520D2128">
            <w:pPr>
              <w:jc w:val="left"/>
              <w:rPr>
                <w:rFonts w:hint="eastAsia"/>
                <w:b/>
                <w:bCs/>
                <w:vertAlign w:val="baseline"/>
                <w:lang w:val="en-US" w:eastAsia="zh-CN"/>
              </w:rPr>
            </w:pPr>
          </w:p>
        </w:tc>
      </w:tr>
      <w:tr w14:paraId="7301F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0C29FBF">
            <w:pPr>
              <w:jc w:val="left"/>
              <w:rPr>
                <w:rFonts w:hint="default"/>
                <w:b/>
                <w:bCs/>
                <w:vertAlign w:val="baseline"/>
                <w:lang w:val="en-US" w:eastAsia="zh-CN"/>
              </w:rPr>
            </w:pPr>
            <w:r>
              <w:rPr>
                <w:rFonts w:hint="eastAsia"/>
                <w:b/>
                <w:bCs/>
                <w:vertAlign w:val="baseline"/>
                <w:lang w:val="en-US" w:eastAsia="zh-CN"/>
              </w:rPr>
              <w:t>6-6</w:t>
            </w:r>
          </w:p>
        </w:tc>
        <w:tc>
          <w:tcPr>
            <w:tcW w:w="13436" w:type="dxa"/>
            <w:gridSpan w:val="4"/>
            <w:vAlign w:val="center"/>
          </w:tcPr>
          <w:p w14:paraId="4BCE6A82">
            <w:pPr>
              <w:jc w:val="left"/>
              <w:rPr>
                <w:rFonts w:hint="eastAsia"/>
                <w:b/>
                <w:bCs/>
                <w:vertAlign w:val="baseline"/>
                <w:lang w:val="en-US" w:eastAsia="zh-CN"/>
              </w:rPr>
            </w:pPr>
            <w:r>
              <w:rPr>
                <w:rFonts w:hint="eastAsia"/>
                <w:b/>
                <w:bCs/>
                <w:vertAlign w:val="baseline"/>
                <w:lang w:val="en-US" w:eastAsia="zh-CN"/>
              </w:rPr>
              <w:t>教案评优。优、良、合格、不合格四个等级，对应计分为8分、5分、3分、0分。</w:t>
            </w:r>
          </w:p>
        </w:tc>
      </w:tr>
      <w:tr w14:paraId="73812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48DDF53">
            <w:pPr>
              <w:jc w:val="left"/>
              <w:rPr>
                <w:rFonts w:hint="eastAsia"/>
                <w:b/>
                <w:bCs/>
                <w:vertAlign w:val="baseline"/>
                <w:lang w:val="en-US" w:eastAsia="zh-CN"/>
              </w:rPr>
            </w:pPr>
          </w:p>
        </w:tc>
        <w:tc>
          <w:tcPr>
            <w:tcW w:w="7574" w:type="dxa"/>
            <w:vAlign w:val="center"/>
          </w:tcPr>
          <w:p w14:paraId="3B3283D8">
            <w:pPr>
              <w:jc w:val="left"/>
              <w:rPr>
                <w:rFonts w:hint="default"/>
                <w:b/>
                <w:bCs/>
                <w:vertAlign w:val="baseline"/>
                <w:lang w:val="en-US" w:eastAsia="zh-CN"/>
              </w:rPr>
            </w:pPr>
            <w:r>
              <w:rPr>
                <w:rFonts w:hint="eastAsia"/>
                <w:b/>
                <w:bCs/>
                <w:vertAlign w:val="baseline"/>
                <w:lang w:val="en-US" w:eastAsia="zh-CN"/>
              </w:rPr>
              <w:t>……</w:t>
            </w:r>
          </w:p>
        </w:tc>
        <w:tc>
          <w:tcPr>
            <w:tcW w:w="1997" w:type="dxa"/>
            <w:vAlign w:val="center"/>
          </w:tcPr>
          <w:p w14:paraId="28BC031E">
            <w:pPr>
              <w:jc w:val="left"/>
              <w:rPr>
                <w:rFonts w:hint="eastAsia"/>
                <w:b/>
                <w:bCs/>
                <w:vertAlign w:val="baseline"/>
                <w:lang w:val="en-US" w:eastAsia="zh-CN"/>
              </w:rPr>
            </w:pPr>
          </w:p>
        </w:tc>
        <w:tc>
          <w:tcPr>
            <w:tcW w:w="1412" w:type="dxa"/>
            <w:vAlign w:val="center"/>
          </w:tcPr>
          <w:p w14:paraId="3A46987A">
            <w:pPr>
              <w:jc w:val="left"/>
              <w:rPr>
                <w:rFonts w:hint="eastAsia"/>
                <w:b/>
                <w:bCs/>
                <w:vertAlign w:val="baseline"/>
                <w:lang w:val="en-US" w:eastAsia="zh-CN"/>
              </w:rPr>
            </w:pPr>
          </w:p>
        </w:tc>
        <w:tc>
          <w:tcPr>
            <w:tcW w:w="2453" w:type="dxa"/>
            <w:vAlign w:val="center"/>
          </w:tcPr>
          <w:p w14:paraId="24A86576">
            <w:pPr>
              <w:jc w:val="left"/>
              <w:rPr>
                <w:rFonts w:hint="eastAsia"/>
                <w:b/>
                <w:bCs/>
                <w:vertAlign w:val="baseline"/>
                <w:lang w:val="en-US" w:eastAsia="zh-CN"/>
              </w:rPr>
            </w:pPr>
          </w:p>
        </w:tc>
      </w:tr>
      <w:tr w14:paraId="786B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42FA51">
            <w:pPr>
              <w:jc w:val="left"/>
              <w:rPr>
                <w:rFonts w:hint="default"/>
                <w:b/>
                <w:bCs/>
                <w:vertAlign w:val="baseline"/>
                <w:lang w:val="en-US" w:eastAsia="zh-CN"/>
              </w:rPr>
            </w:pPr>
            <w:r>
              <w:rPr>
                <w:rFonts w:hint="eastAsia"/>
                <w:b/>
                <w:bCs/>
                <w:vertAlign w:val="baseline"/>
                <w:lang w:val="en-US" w:eastAsia="zh-CN"/>
              </w:rPr>
              <w:t>6-7</w:t>
            </w:r>
          </w:p>
        </w:tc>
        <w:tc>
          <w:tcPr>
            <w:tcW w:w="13436" w:type="dxa"/>
            <w:gridSpan w:val="4"/>
            <w:vAlign w:val="center"/>
          </w:tcPr>
          <w:p w14:paraId="4BF3DBB0">
            <w:pPr>
              <w:jc w:val="left"/>
              <w:rPr>
                <w:rFonts w:hint="eastAsia"/>
                <w:b/>
                <w:bCs/>
                <w:vertAlign w:val="baseline"/>
                <w:lang w:val="en-US" w:eastAsia="zh-CN"/>
              </w:rPr>
            </w:pPr>
            <w:r>
              <w:rPr>
                <w:rFonts w:hint="eastAsia"/>
                <w:b/>
                <w:bCs/>
                <w:vertAlign w:val="baseline"/>
                <w:lang w:val="en-US" w:eastAsia="zh-CN"/>
              </w:rPr>
              <w:t>教学技能竞赛获奖情况</w:t>
            </w:r>
          </w:p>
        </w:tc>
      </w:tr>
      <w:tr w14:paraId="67A6D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5CD62AE">
            <w:pPr>
              <w:jc w:val="left"/>
              <w:rPr>
                <w:rFonts w:hint="eastAsia"/>
                <w:b/>
                <w:bCs/>
                <w:vertAlign w:val="baseline"/>
                <w:lang w:val="en-US" w:eastAsia="zh-CN"/>
              </w:rPr>
            </w:pPr>
          </w:p>
        </w:tc>
        <w:tc>
          <w:tcPr>
            <w:tcW w:w="7574" w:type="dxa"/>
            <w:vAlign w:val="center"/>
          </w:tcPr>
          <w:p w14:paraId="4BBB9794">
            <w:pPr>
              <w:jc w:val="left"/>
              <w:rPr>
                <w:rFonts w:hint="eastAsia"/>
                <w:b/>
                <w:bCs/>
                <w:vertAlign w:val="baseline"/>
                <w:lang w:val="en-US" w:eastAsia="zh-CN"/>
              </w:rPr>
            </w:pPr>
            <w:r>
              <w:rPr>
                <w:rFonts w:hint="eastAsia"/>
                <w:b w:val="0"/>
                <w:bCs w:val="0"/>
                <w:color w:val="FF0000"/>
                <w:vertAlign w:val="baseline"/>
                <w:lang w:val="en-US" w:eastAsia="zh-CN"/>
              </w:rPr>
              <w:t>格式：</w:t>
            </w:r>
            <w:r>
              <w:rPr>
                <w:rFonts w:hint="eastAsia"/>
                <w:b w:val="0"/>
                <w:bCs w:val="0"/>
                <w:color w:val="FF0000"/>
                <w:vertAlign w:val="baseline"/>
                <w:lang w:eastAsia="zh-CN"/>
              </w:rPr>
              <w:t>序号</w:t>
            </w:r>
            <w:r>
              <w:rPr>
                <w:rFonts w:hint="eastAsia"/>
                <w:b w:val="0"/>
                <w:bCs w:val="0"/>
                <w:color w:val="FF0000"/>
                <w:vertAlign w:val="baseline"/>
                <w:lang w:val="en-US" w:eastAsia="zh-CN"/>
              </w:rPr>
              <w:t>+</w:t>
            </w:r>
            <w:r>
              <w:rPr>
                <w:rFonts w:hint="eastAsia"/>
                <w:b w:val="0"/>
                <w:bCs w:val="0"/>
                <w:color w:val="FF0000"/>
                <w:vertAlign w:val="baseline"/>
                <w:lang w:eastAsia="zh-CN"/>
              </w:rPr>
              <w:t>年度+</w:t>
            </w:r>
            <w:r>
              <w:rPr>
                <w:rFonts w:hint="eastAsia"/>
                <w:b w:val="0"/>
                <w:bCs w:val="0"/>
                <w:color w:val="FF0000"/>
                <w:vertAlign w:val="baseline"/>
                <w:lang w:val="en-US" w:eastAsia="zh-CN"/>
              </w:rPr>
              <w:t>级别+</w:t>
            </w:r>
            <w:r>
              <w:rPr>
                <w:rFonts w:hint="eastAsia"/>
                <w:b w:val="0"/>
                <w:bCs w:val="0"/>
                <w:color w:val="FF0000"/>
                <w:vertAlign w:val="baseline"/>
                <w:lang w:eastAsia="zh-CN"/>
              </w:rPr>
              <w:t>名称+排名+授予部门；</w:t>
            </w:r>
            <w:r>
              <w:rPr>
                <w:rFonts w:hint="eastAsia"/>
                <w:b w:val="0"/>
                <w:bCs w:val="0"/>
                <w:color w:val="FF0000"/>
                <w:vertAlign w:val="baseline"/>
                <w:lang w:val="en-US" w:eastAsia="zh-CN"/>
              </w:rPr>
              <w:t>3.2022年，省级，</w:t>
            </w:r>
            <w:r>
              <w:rPr>
                <w:rFonts w:hint="eastAsia"/>
                <w:b w:val="0"/>
                <w:bCs w:val="0"/>
                <w:color w:val="FF0000"/>
                <w:vertAlign w:val="baseline"/>
                <w:lang w:eastAsia="zh-CN"/>
              </w:rPr>
              <w:t>湖南省职业院校教师职业能力竞赛教学能力比赛一等奖，排名第一，湖南省教育厅</w:t>
            </w:r>
            <w:r>
              <w:rPr>
                <w:rFonts w:hint="eastAsia"/>
                <w:b w:val="0"/>
                <w:bCs w:val="0"/>
                <w:color w:val="FF0000"/>
                <w:vertAlign w:val="baseline"/>
                <w:lang w:val="en-US" w:eastAsia="zh-CN"/>
              </w:rPr>
              <w:t>。</w:t>
            </w:r>
          </w:p>
        </w:tc>
        <w:tc>
          <w:tcPr>
            <w:tcW w:w="1997" w:type="dxa"/>
            <w:vAlign w:val="center"/>
          </w:tcPr>
          <w:p w14:paraId="19EA33BD">
            <w:pPr>
              <w:jc w:val="left"/>
              <w:rPr>
                <w:rFonts w:hint="eastAsia"/>
                <w:b/>
                <w:bCs/>
                <w:vertAlign w:val="baseline"/>
                <w:lang w:val="en-US" w:eastAsia="zh-CN"/>
              </w:rPr>
            </w:pPr>
          </w:p>
        </w:tc>
        <w:tc>
          <w:tcPr>
            <w:tcW w:w="1412" w:type="dxa"/>
            <w:vAlign w:val="center"/>
          </w:tcPr>
          <w:p w14:paraId="7C2AA489">
            <w:pPr>
              <w:jc w:val="left"/>
              <w:rPr>
                <w:rFonts w:hint="eastAsia"/>
                <w:b/>
                <w:bCs/>
                <w:vertAlign w:val="baseline"/>
                <w:lang w:val="en-US" w:eastAsia="zh-CN"/>
              </w:rPr>
            </w:pPr>
          </w:p>
        </w:tc>
        <w:tc>
          <w:tcPr>
            <w:tcW w:w="2453" w:type="dxa"/>
            <w:vAlign w:val="center"/>
          </w:tcPr>
          <w:p w14:paraId="23FF052B">
            <w:pPr>
              <w:jc w:val="left"/>
              <w:rPr>
                <w:rFonts w:hint="eastAsia"/>
                <w:b/>
                <w:bCs/>
                <w:vertAlign w:val="baseline"/>
                <w:lang w:val="en-US" w:eastAsia="zh-CN"/>
              </w:rPr>
            </w:pPr>
          </w:p>
        </w:tc>
      </w:tr>
      <w:tr w14:paraId="1FDBA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61F51">
            <w:pPr>
              <w:jc w:val="left"/>
              <w:rPr>
                <w:rFonts w:hint="default"/>
                <w:b/>
                <w:bCs/>
                <w:vertAlign w:val="baseline"/>
                <w:lang w:val="en-US" w:eastAsia="zh-CN"/>
              </w:rPr>
            </w:pPr>
            <w:r>
              <w:rPr>
                <w:rFonts w:hint="eastAsia"/>
                <w:b/>
                <w:bCs/>
                <w:vertAlign w:val="baseline"/>
                <w:lang w:val="en-US" w:eastAsia="zh-CN"/>
              </w:rPr>
              <w:t>6-8</w:t>
            </w:r>
          </w:p>
        </w:tc>
        <w:tc>
          <w:tcPr>
            <w:tcW w:w="13436" w:type="dxa"/>
            <w:gridSpan w:val="4"/>
            <w:vAlign w:val="center"/>
          </w:tcPr>
          <w:p w14:paraId="3D8F43D9">
            <w:pPr>
              <w:jc w:val="left"/>
              <w:rPr>
                <w:rFonts w:hint="eastAsia"/>
                <w:b/>
                <w:bCs/>
                <w:vertAlign w:val="baseline"/>
                <w:lang w:val="en-US" w:eastAsia="zh-CN"/>
              </w:rPr>
            </w:pPr>
            <w:r>
              <w:rPr>
                <w:rFonts w:hint="eastAsia"/>
                <w:b/>
                <w:bCs/>
                <w:vertAlign w:val="baseline"/>
                <w:lang w:val="en-US" w:eastAsia="zh-CN"/>
              </w:rPr>
              <w:t>指导学生参加湖南省教育厅组织的本专业学生毕业设计抽查、专业技能抽查获得100%通过率（或优秀等次）的，该项目负责人每次计2分，实际参与指导的专业教师每次计1分。</w:t>
            </w:r>
          </w:p>
        </w:tc>
      </w:tr>
      <w:tr w14:paraId="7B3A1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151E6E5">
            <w:pPr>
              <w:jc w:val="left"/>
              <w:rPr>
                <w:rFonts w:hint="eastAsia"/>
                <w:b/>
                <w:bCs/>
                <w:vertAlign w:val="baseline"/>
                <w:lang w:val="en-US" w:eastAsia="zh-CN"/>
              </w:rPr>
            </w:pPr>
          </w:p>
        </w:tc>
        <w:tc>
          <w:tcPr>
            <w:tcW w:w="7574" w:type="dxa"/>
            <w:vAlign w:val="center"/>
          </w:tcPr>
          <w:p w14:paraId="77E9CAA5">
            <w:pPr>
              <w:jc w:val="left"/>
              <w:rPr>
                <w:rFonts w:hint="eastAsia"/>
                <w:b/>
                <w:bCs/>
                <w:vertAlign w:val="baseline"/>
                <w:lang w:val="en-US" w:eastAsia="zh-CN"/>
              </w:rPr>
            </w:pPr>
            <w:r>
              <w:rPr>
                <w:rFonts w:hint="eastAsia"/>
                <w:b w:val="0"/>
                <w:bCs w:val="0"/>
                <w:color w:val="FF0000"/>
                <w:vertAlign w:val="baseline"/>
                <w:lang w:val="en-US" w:eastAsia="zh-CN"/>
              </w:rPr>
              <w:t>格式：</w:t>
            </w:r>
            <w:r>
              <w:rPr>
                <w:rFonts w:hint="eastAsia"/>
                <w:b w:val="0"/>
                <w:bCs w:val="0"/>
                <w:color w:val="FF0000"/>
                <w:vertAlign w:val="baseline"/>
                <w:lang w:eastAsia="zh-CN"/>
              </w:rPr>
              <w:t>序号</w:t>
            </w:r>
            <w:r>
              <w:rPr>
                <w:rFonts w:hint="eastAsia"/>
                <w:b w:val="0"/>
                <w:bCs w:val="0"/>
                <w:color w:val="FF0000"/>
                <w:vertAlign w:val="baseline"/>
                <w:lang w:val="en-US" w:eastAsia="zh-CN"/>
              </w:rPr>
              <w:t>+</w:t>
            </w:r>
            <w:r>
              <w:rPr>
                <w:rFonts w:hint="eastAsia"/>
                <w:b w:val="0"/>
                <w:bCs w:val="0"/>
                <w:color w:val="FF0000"/>
                <w:vertAlign w:val="baseline"/>
                <w:lang w:eastAsia="zh-CN"/>
              </w:rPr>
              <w:t>年度+</w:t>
            </w:r>
            <w:r>
              <w:rPr>
                <w:rFonts w:hint="eastAsia"/>
                <w:b w:val="0"/>
                <w:bCs w:val="0"/>
                <w:color w:val="FF0000"/>
                <w:vertAlign w:val="baseline"/>
                <w:lang w:val="en-US" w:eastAsia="zh-CN"/>
              </w:rPr>
              <w:t>省教育厅抽查专业</w:t>
            </w:r>
            <w:r>
              <w:rPr>
                <w:rFonts w:hint="eastAsia"/>
                <w:b w:val="0"/>
                <w:bCs w:val="0"/>
                <w:color w:val="FF0000"/>
                <w:vertAlign w:val="baseline"/>
                <w:lang w:eastAsia="zh-CN"/>
              </w:rPr>
              <w:t>+排名；</w:t>
            </w:r>
          </w:p>
        </w:tc>
        <w:tc>
          <w:tcPr>
            <w:tcW w:w="1997" w:type="dxa"/>
            <w:vAlign w:val="center"/>
          </w:tcPr>
          <w:p w14:paraId="225EA985">
            <w:pPr>
              <w:jc w:val="left"/>
              <w:rPr>
                <w:rFonts w:hint="eastAsia"/>
                <w:b/>
                <w:bCs/>
                <w:vertAlign w:val="baseline"/>
                <w:lang w:val="en-US" w:eastAsia="zh-CN"/>
              </w:rPr>
            </w:pPr>
          </w:p>
        </w:tc>
        <w:tc>
          <w:tcPr>
            <w:tcW w:w="1412" w:type="dxa"/>
            <w:vAlign w:val="center"/>
          </w:tcPr>
          <w:p w14:paraId="6F78A3EF">
            <w:pPr>
              <w:jc w:val="left"/>
              <w:rPr>
                <w:rFonts w:hint="eastAsia"/>
                <w:b/>
                <w:bCs/>
                <w:vertAlign w:val="baseline"/>
                <w:lang w:val="en-US" w:eastAsia="zh-CN"/>
              </w:rPr>
            </w:pPr>
          </w:p>
        </w:tc>
        <w:tc>
          <w:tcPr>
            <w:tcW w:w="2453" w:type="dxa"/>
            <w:vAlign w:val="center"/>
          </w:tcPr>
          <w:p w14:paraId="44438F55">
            <w:pPr>
              <w:jc w:val="left"/>
              <w:rPr>
                <w:rFonts w:hint="eastAsia"/>
                <w:b/>
                <w:bCs/>
                <w:vertAlign w:val="baseline"/>
                <w:lang w:val="en-US" w:eastAsia="zh-CN"/>
              </w:rPr>
            </w:pPr>
          </w:p>
        </w:tc>
      </w:tr>
      <w:tr w14:paraId="4A498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517D9C">
            <w:pPr>
              <w:jc w:val="left"/>
              <w:rPr>
                <w:rFonts w:hint="default"/>
                <w:b/>
                <w:bCs/>
                <w:vertAlign w:val="baseline"/>
                <w:lang w:val="en-US" w:eastAsia="zh-CN"/>
              </w:rPr>
            </w:pPr>
            <w:r>
              <w:rPr>
                <w:rFonts w:hint="eastAsia"/>
                <w:b/>
                <w:bCs/>
                <w:vertAlign w:val="baseline"/>
                <w:lang w:val="en-US" w:eastAsia="zh-CN"/>
              </w:rPr>
              <w:t>6-9</w:t>
            </w:r>
          </w:p>
        </w:tc>
        <w:tc>
          <w:tcPr>
            <w:tcW w:w="13436" w:type="dxa"/>
            <w:gridSpan w:val="4"/>
            <w:vAlign w:val="center"/>
          </w:tcPr>
          <w:p w14:paraId="68EB23E0">
            <w:pPr>
              <w:jc w:val="left"/>
              <w:rPr>
                <w:rFonts w:hint="eastAsia"/>
                <w:b/>
                <w:bCs/>
                <w:vertAlign w:val="baseline"/>
                <w:lang w:val="en-US" w:eastAsia="zh-CN"/>
              </w:rPr>
            </w:pPr>
            <w:r>
              <w:rPr>
                <w:rFonts w:hint="eastAsia"/>
                <w:b/>
                <w:bCs/>
                <w:vertAlign w:val="baseline"/>
                <w:lang w:val="en-US" w:eastAsia="zh-CN"/>
              </w:rPr>
              <w:t>省级教学工作基地（含省级辅导员工作室），以相关政府部门立项文件、考核验收结论为依据，参照省级重点教学项目记分。</w:t>
            </w:r>
          </w:p>
        </w:tc>
      </w:tr>
      <w:tr w14:paraId="1161A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1F2FF9">
            <w:pPr>
              <w:jc w:val="center"/>
              <w:rPr>
                <w:rFonts w:hint="eastAsia"/>
                <w:b/>
                <w:bCs/>
                <w:vertAlign w:val="baseline"/>
                <w:lang w:val="en-US" w:eastAsia="zh-CN"/>
              </w:rPr>
            </w:pPr>
          </w:p>
        </w:tc>
        <w:tc>
          <w:tcPr>
            <w:tcW w:w="7574" w:type="dxa"/>
            <w:vAlign w:val="center"/>
          </w:tcPr>
          <w:p w14:paraId="5BED6414">
            <w:pPr>
              <w:rPr>
                <w:rFonts w:hint="eastAsia"/>
                <w:b w:val="0"/>
                <w:bCs w:val="0"/>
                <w:vertAlign w:val="baseline"/>
                <w:lang w:val="en-US" w:eastAsia="zh-CN"/>
              </w:rPr>
            </w:pPr>
            <w:r>
              <w:rPr>
                <w:rFonts w:hint="eastAsia"/>
                <w:b w:val="0"/>
                <w:bCs w:val="0"/>
                <w:color w:val="FF0000"/>
                <w:vertAlign w:val="baseline"/>
                <w:lang w:val="en-US" w:eastAsia="zh-CN"/>
              </w:rPr>
              <w:t>项目格式：</w:t>
            </w:r>
            <w:r>
              <w:rPr>
                <w:rFonts w:hint="eastAsia"/>
                <w:b w:val="0"/>
                <w:bCs w:val="0"/>
                <w:color w:val="FF0000"/>
                <w:vertAlign w:val="baseline"/>
                <w:lang w:eastAsia="zh-CN"/>
              </w:rPr>
              <w:t>序号</w:t>
            </w:r>
            <w:r>
              <w:rPr>
                <w:rFonts w:hint="eastAsia"/>
                <w:b w:val="0"/>
                <w:bCs w:val="0"/>
                <w:color w:val="FF0000"/>
                <w:vertAlign w:val="baseline"/>
                <w:lang w:val="en-US" w:eastAsia="zh-CN"/>
              </w:rPr>
              <w:t>+</w:t>
            </w:r>
            <w:r>
              <w:rPr>
                <w:rFonts w:hint="eastAsia"/>
                <w:b w:val="0"/>
                <w:bCs w:val="0"/>
                <w:color w:val="FF0000"/>
                <w:szCs w:val="21"/>
                <w:lang w:eastAsia="zh-CN"/>
              </w:rPr>
              <w:t>项目名称</w:t>
            </w:r>
            <w:r>
              <w:rPr>
                <w:rFonts w:hint="eastAsia"/>
                <w:b w:val="0"/>
                <w:bCs w:val="0"/>
                <w:color w:val="FF0000"/>
                <w:szCs w:val="21"/>
                <w:lang w:val="en-US" w:eastAsia="zh-CN"/>
              </w:rPr>
              <w:t>+立项时间+</w:t>
            </w:r>
            <w:r>
              <w:rPr>
                <w:rFonts w:hint="eastAsia"/>
                <w:b w:val="0"/>
                <w:bCs w:val="0"/>
                <w:color w:val="FF0000"/>
                <w:szCs w:val="21"/>
                <w:lang w:eastAsia="zh-CN"/>
              </w:rPr>
              <w:t>立项审批单位</w:t>
            </w:r>
            <w:r>
              <w:rPr>
                <w:rFonts w:hint="eastAsia"/>
                <w:b w:val="0"/>
                <w:bCs w:val="0"/>
                <w:color w:val="FF0000"/>
                <w:szCs w:val="21"/>
                <w:lang w:val="en-US" w:eastAsia="zh-CN"/>
              </w:rPr>
              <w:t>+项目性质+</w:t>
            </w:r>
            <w:r>
              <w:rPr>
                <w:rFonts w:hint="eastAsia"/>
                <w:b w:val="0"/>
                <w:bCs w:val="0"/>
                <w:color w:val="FF0000"/>
                <w:szCs w:val="21"/>
                <w:lang w:eastAsia="zh-CN"/>
              </w:rPr>
              <w:t>项目编号（文件号）</w:t>
            </w:r>
            <w:r>
              <w:rPr>
                <w:rFonts w:hint="eastAsia"/>
                <w:b w:val="0"/>
                <w:bCs w:val="0"/>
                <w:color w:val="FF0000"/>
                <w:szCs w:val="21"/>
                <w:lang w:val="en-US" w:eastAsia="zh-CN"/>
              </w:rPr>
              <w:t>+本人排名+完成情况</w:t>
            </w:r>
            <w:r>
              <w:rPr>
                <w:rFonts w:hint="eastAsia"/>
                <w:b w:val="0"/>
                <w:bCs w:val="0"/>
                <w:color w:val="FF0000"/>
                <w:szCs w:val="21"/>
                <w:lang w:eastAsia="zh-CN"/>
              </w:rPr>
              <w:t>）</w:t>
            </w:r>
          </w:p>
        </w:tc>
        <w:tc>
          <w:tcPr>
            <w:tcW w:w="1997" w:type="dxa"/>
            <w:vAlign w:val="center"/>
          </w:tcPr>
          <w:p w14:paraId="2B923B77">
            <w:pPr>
              <w:jc w:val="center"/>
              <w:rPr>
                <w:vertAlign w:val="baseline"/>
              </w:rPr>
            </w:pPr>
          </w:p>
        </w:tc>
        <w:tc>
          <w:tcPr>
            <w:tcW w:w="1412" w:type="dxa"/>
            <w:vAlign w:val="center"/>
          </w:tcPr>
          <w:p w14:paraId="17292CAF">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3AFF1796">
            <w:pPr>
              <w:jc w:val="center"/>
              <w:rPr>
                <w:vertAlign w:val="baseline"/>
              </w:rPr>
            </w:pPr>
          </w:p>
        </w:tc>
      </w:tr>
      <w:tr w14:paraId="75DBD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93D77A5">
            <w:pPr>
              <w:jc w:val="center"/>
              <w:rPr>
                <w:rFonts w:hint="eastAsia"/>
                <w:b/>
                <w:bCs/>
                <w:vertAlign w:val="baseline"/>
                <w:lang w:val="en-US" w:eastAsia="zh-CN"/>
              </w:rPr>
            </w:pPr>
            <w:r>
              <w:rPr>
                <w:rFonts w:hint="eastAsia"/>
                <w:b/>
                <w:bCs/>
                <w:vertAlign w:val="baseline"/>
                <w:lang w:val="en-US" w:eastAsia="zh-CN"/>
              </w:rPr>
              <w:t>七</w:t>
            </w:r>
          </w:p>
        </w:tc>
        <w:tc>
          <w:tcPr>
            <w:tcW w:w="13436" w:type="dxa"/>
            <w:gridSpan w:val="4"/>
            <w:shd w:val="clear" w:color="auto" w:fill="DEEBF6" w:themeFill="accent1" w:themeFillTint="32"/>
            <w:vAlign w:val="center"/>
          </w:tcPr>
          <w:p w14:paraId="6EE84165">
            <w:pPr>
              <w:jc w:val="center"/>
              <w:rPr>
                <w:rFonts w:hint="eastAsia"/>
                <w:b/>
                <w:bCs/>
                <w:vertAlign w:val="baseline"/>
                <w:lang w:eastAsia="zh-CN"/>
              </w:rPr>
            </w:pPr>
            <w:r>
              <w:rPr>
                <w:rFonts w:hint="eastAsia"/>
                <w:b/>
                <w:bCs/>
                <w:vertAlign w:val="baseline"/>
                <w:lang w:eastAsia="zh-CN"/>
              </w:rPr>
              <w:t>科研成果及业绩（</w:t>
            </w:r>
            <w:r>
              <w:rPr>
                <w:rFonts w:hint="eastAsia"/>
                <w:b/>
                <w:bCs/>
                <w:vertAlign w:val="baseline"/>
                <w:lang w:val="en-US" w:eastAsia="zh-CN"/>
              </w:rPr>
              <w:t>100</w:t>
            </w:r>
            <w:r>
              <w:rPr>
                <w:rFonts w:hint="eastAsia"/>
                <w:b/>
                <w:bCs/>
                <w:vertAlign w:val="baseline"/>
                <w:lang w:eastAsia="zh-CN"/>
              </w:rPr>
              <w:t>分）</w:t>
            </w:r>
          </w:p>
        </w:tc>
      </w:tr>
      <w:tr w14:paraId="0F7D5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AF82231">
            <w:pPr>
              <w:jc w:val="left"/>
              <w:rPr>
                <w:rFonts w:hint="default"/>
                <w:b/>
                <w:bCs/>
                <w:vertAlign w:val="baseline"/>
                <w:lang w:val="en-US" w:eastAsia="zh-CN"/>
              </w:rPr>
            </w:pPr>
            <w:r>
              <w:rPr>
                <w:rFonts w:hint="eastAsia"/>
                <w:b/>
                <w:bCs/>
                <w:vertAlign w:val="baseline"/>
                <w:lang w:val="en-US" w:eastAsia="zh-CN"/>
              </w:rPr>
              <w:t>7-1</w:t>
            </w:r>
          </w:p>
        </w:tc>
        <w:tc>
          <w:tcPr>
            <w:tcW w:w="13436" w:type="dxa"/>
            <w:gridSpan w:val="4"/>
            <w:vAlign w:val="center"/>
          </w:tcPr>
          <w:p w14:paraId="1C6EFCCC">
            <w:pPr>
              <w:jc w:val="left"/>
              <w:rPr>
                <w:rFonts w:hint="eastAsia"/>
                <w:b/>
                <w:bCs/>
                <w:vertAlign w:val="baseline"/>
                <w:lang w:val="en-US" w:eastAsia="zh-CN"/>
              </w:rPr>
            </w:pPr>
            <w:r>
              <w:rPr>
                <w:rFonts w:hint="eastAsia"/>
                <w:b/>
                <w:bCs/>
                <w:vertAlign w:val="baseline"/>
                <w:lang w:val="en-US" w:eastAsia="zh-CN"/>
              </w:rPr>
              <w:t>论文、著作、教材</w:t>
            </w:r>
          </w:p>
        </w:tc>
      </w:tr>
      <w:tr w14:paraId="54079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11E5D1">
            <w:pPr>
              <w:jc w:val="left"/>
              <w:rPr>
                <w:rFonts w:hint="default"/>
                <w:b/>
                <w:bCs/>
                <w:vertAlign w:val="baseline"/>
                <w:lang w:val="en-US" w:eastAsia="zh-CN"/>
              </w:rPr>
            </w:pPr>
            <w:r>
              <w:rPr>
                <w:rFonts w:hint="eastAsia"/>
                <w:b/>
                <w:bCs/>
                <w:vertAlign w:val="baseline"/>
                <w:lang w:val="en-US" w:eastAsia="zh-CN"/>
              </w:rPr>
              <w:t>7-1-1</w:t>
            </w:r>
          </w:p>
        </w:tc>
        <w:tc>
          <w:tcPr>
            <w:tcW w:w="13436" w:type="dxa"/>
            <w:gridSpan w:val="4"/>
            <w:vAlign w:val="center"/>
          </w:tcPr>
          <w:p w14:paraId="06F07B25">
            <w:pPr>
              <w:jc w:val="left"/>
              <w:rPr>
                <w:rFonts w:hint="eastAsia" w:ascii="仿宋_GB2312" w:eastAsia="仿宋_GB2312"/>
                <w:bCs/>
                <w:u w:val="none"/>
              </w:rPr>
            </w:pPr>
            <w:r>
              <w:rPr>
                <w:rFonts w:hint="eastAsia" w:ascii="仿宋_GB2312" w:eastAsia="仿宋_GB2312"/>
                <w:bCs/>
                <w:u w:val="none"/>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69EA0780">
            <w:pPr>
              <w:jc w:val="left"/>
              <w:rPr>
                <w:rFonts w:hint="eastAsia"/>
                <w:b/>
                <w:bCs/>
                <w:vertAlign w:val="baseline"/>
                <w:lang w:val="en-US" w:eastAsia="zh-CN"/>
              </w:rPr>
            </w:pPr>
            <w:r>
              <w:rPr>
                <w:rFonts w:hint="eastAsia" w:ascii="仿宋_GB2312" w:eastAsia="仿宋_GB2312"/>
                <w:bCs/>
                <w:u w:val="none"/>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70974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99412B">
            <w:pPr>
              <w:jc w:val="left"/>
              <w:rPr>
                <w:rFonts w:hint="eastAsia"/>
                <w:b/>
                <w:bCs/>
                <w:vertAlign w:val="baseline"/>
                <w:lang w:val="en-US" w:eastAsia="zh-CN"/>
              </w:rPr>
            </w:pPr>
          </w:p>
        </w:tc>
        <w:tc>
          <w:tcPr>
            <w:tcW w:w="7574" w:type="dxa"/>
            <w:vAlign w:val="center"/>
          </w:tcPr>
          <w:p w14:paraId="71ABC80B">
            <w:pPr>
              <w:jc w:val="both"/>
              <w:rPr>
                <w:rFonts w:hint="eastAsia"/>
                <w:b w:val="0"/>
                <w:bCs w:val="0"/>
                <w:color w:val="FF0000"/>
                <w:szCs w:val="21"/>
                <w:lang w:val="en-US" w:eastAsia="zh-CN"/>
              </w:rPr>
            </w:pPr>
            <w:r>
              <w:rPr>
                <w:rFonts w:hint="eastAsia"/>
                <w:b w:val="0"/>
                <w:bCs w:val="0"/>
                <w:color w:val="FF0000"/>
                <w:vertAlign w:val="baseline"/>
                <w:lang w:eastAsia="zh-CN"/>
              </w:rPr>
              <w:t>格式：序号</w:t>
            </w:r>
            <w:r>
              <w:rPr>
                <w:rFonts w:hint="eastAsia"/>
                <w:b w:val="0"/>
                <w:bCs w:val="0"/>
                <w:color w:val="FF0000"/>
                <w:vertAlign w:val="baseline"/>
                <w:lang w:val="en-US" w:eastAsia="zh-CN"/>
              </w:rPr>
              <w:t>+</w:t>
            </w:r>
            <w:r>
              <w:rPr>
                <w:b w:val="0"/>
                <w:bCs w:val="0"/>
                <w:color w:val="FF0000"/>
                <w:szCs w:val="21"/>
              </w:rPr>
              <w:t>标题</w:t>
            </w:r>
            <w:r>
              <w:rPr>
                <w:rFonts w:hint="eastAsia"/>
                <w:b w:val="0"/>
                <w:bCs w:val="0"/>
                <w:color w:val="FF0000"/>
                <w:szCs w:val="21"/>
                <w:lang w:val="en-US" w:eastAsia="zh-CN"/>
              </w:rPr>
              <w:t>+</w:t>
            </w:r>
            <w:r>
              <w:rPr>
                <w:b w:val="0"/>
                <w:bCs w:val="0"/>
                <w:color w:val="FF0000"/>
                <w:szCs w:val="21"/>
              </w:rPr>
              <w:t>刊物</w:t>
            </w:r>
            <w:r>
              <w:rPr>
                <w:rFonts w:hint="eastAsia"/>
                <w:b w:val="0"/>
                <w:bCs w:val="0"/>
                <w:color w:val="FF0000"/>
                <w:szCs w:val="21"/>
                <w:lang w:eastAsia="zh-CN"/>
              </w:rPr>
              <w:t>（出版社）</w:t>
            </w:r>
            <w:r>
              <w:rPr>
                <w:b w:val="0"/>
                <w:bCs w:val="0"/>
                <w:color w:val="FF0000"/>
                <w:szCs w:val="21"/>
              </w:rPr>
              <w:t>名称</w:t>
            </w:r>
            <w:r>
              <w:rPr>
                <w:rFonts w:hint="eastAsia"/>
                <w:b w:val="0"/>
                <w:bCs w:val="0"/>
                <w:color w:val="FF0000"/>
                <w:szCs w:val="21"/>
                <w:lang w:val="en-US" w:eastAsia="zh-CN"/>
              </w:rPr>
              <w:t>+</w:t>
            </w:r>
            <w:r>
              <w:rPr>
                <w:b w:val="0"/>
                <w:bCs w:val="0"/>
                <w:color w:val="FF0000"/>
                <w:szCs w:val="21"/>
              </w:rPr>
              <w:t>发表时间</w:t>
            </w:r>
            <w:r>
              <w:rPr>
                <w:rFonts w:hint="eastAsia"/>
                <w:b w:val="0"/>
                <w:bCs w:val="0"/>
                <w:color w:val="FF0000"/>
                <w:szCs w:val="21"/>
                <w:lang w:val="en-US" w:eastAsia="zh-CN"/>
              </w:rPr>
              <w:t>+</w:t>
            </w:r>
            <w:r>
              <w:rPr>
                <w:b w:val="0"/>
                <w:bCs w:val="0"/>
                <w:color w:val="FF0000"/>
                <w:szCs w:val="21"/>
              </w:rPr>
              <w:t>作者排名</w:t>
            </w:r>
            <w:r>
              <w:rPr>
                <w:rFonts w:hint="eastAsia"/>
                <w:b w:val="0"/>
                <w:bCs w:val="0"/>
                <w:color w:val="FF0000"/>
                <w:szCs w:val="21"/>
                <w:lang w:val="en-US" w:eastAsia="zh-CN"/>
              </w:rPr>
              <w:t>+论文（著作）类型+学术期刊名单批次及序号</w:t>
            </w:r>
          </w:p>
          <w:p w14:paraId="5C573A6A">
            <w:pPr>
              <w:jc w:val="left"/>
              <w:rPr>
                <w:rFonts w:hint="eastAsia"/>
                <w:b w:val="0"/>
                <w:bCs w:val="0"/>
                <w:color w:val="FF0000"/>
                <w:szCs w:val="21"/>
                <w:lang w:val="en-US" w:eastAsia="zh-CN"/>
              </w:rPr>
            </w:pPr>
            <w:r>
              <w:rPr>
                <w:rFonts w:hint="eastAsia"/>
                <w:b w:val="0"/>
                <w:bCs w:val="0"/>
                <w:color w:val="FF0000"/>
                <w:szCs w:val="21"/>
                <w:lang w:val="en-US" w:eastAsia="zh-CN"/>
              </w:rPr>
              <w:t>并标明是否为代表作。</w:t>
            </w:r>
          </w:p>
          <w:p w14:paraId="3182E78F">
            <w:pPr>
              <w:jc w:val="left"/>
              <w:rPr>
                <w:rFonts w:hint="eastAsia" w:ascii="仿宋_GB2312" w:eastAsia="仿宋_GB2312"/>
                <w:bCs/>
                <w:u w:val="none"/>
              </w:rPr>
            </w:pPr>
            <w:r>
              <w:rPr>
                <w:rFonts w:hint="eastAsia"/>
                <w:b w:val="0"/>
                <w:bCs w:val="0"/>
                <w:color w:val="FF0000"/>
                <w:sz w:val="18"/>
                <w:szCs w:val="18"/>
                <w:lang w:val="en-US" w:eastAsia="zh-CN"/>
              </w:rPr>
              <w:t>如：1..</w:t>
            </w:r>
            <w:r>
              <w:rPr>
                <w:rFonts w:hint="eastAsia"/>
                <w:b w:val="0"/>
                <w:bCs w:val="0"/>
                <w:color w:val="FF0000"/>
                <w:vertAlign w:val="baseline"/>
                <w:lang w:val="en-US" w:eastAsia="zh-CN"/>
              </w:rPr>
              <w:t>中国式现代化的基本逻辑和文化底蕴，北京社会科学，2023，排名第二，中国社会科学文摘（全文），学术期刊第一批110号（代表作1）</w:t>
            </w:r>
          </w:p>
        </w:tc>
        <w:tc>
          <w:tcPr>
            <w:tcW w:w="1997" w:type="dxa"/>
            <w:vAlign w:val="center"/>
          </w:tcPr>
          <w:p w14:paraId="686C6B83">
            <w:pPr>
              <w:jc w:val="left"/>
              <w:rPr>
                <w:rFonts w:hint="eastAsia"/>
                <w:b/>
                <w:bCs/>
                <w:vertAlign w:val="baseline"/>
                <w:lang w:val="en-US" w:eastAsia="zh-CN"/>
              </w:rPr>
            </w:pPr>
          </w:p>
        </w:tc>
        <w:tc>
          <w:tcPr>
            <w:tcW w:w="1412" w:type="dxa"/>
            <w:vAlign w:val="center"/>
          </w:tcPr>
          <w:p w14:paraId="1356623B">
            <w:pPr>
              <w:jc w:val="left"/>
              <w:rPr>
                <w:rFonts w:hint="eastAsia"/>
                <w:b/>
                <w:bCs/>
                <w:vertAlign w:val="baseline"/>
                <w:lang w:val="en-US" w:eastAsia="zh-CN"/>
              </w:rPr>
            </w:pPr>
          </w:p>
        </w:tc>
        <w:tc>
          <w:tcPr>
            <w:tcW w:w="2453" w:type="dxa"/>
            <w:vAlign w:val="center"/>
          </w:tcPr>
          <w:p w14:paraId="2DFA6217">
            <w:pPr>
              <w:jc w:val="left"/>
              <w:rPr>
                <w:rFonts w:hint="eastAsia"/>
                <w:b/>
                <w:bCs/>
                <w:vertAlign w:val="baseline"/>
                <w:lang w:val="en-US" w:eastAsia="zh-CN"/>
              </w:rPr>
            </w:pPr>
          </w:p>
        </w:tc>
      </w:tr>
      <w:tr w14:paraId="14EEF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3135BF">
            <w:pPr>
              <w:jc w:val="left"/>
              <w:rPr>
                <w:rFonts w:hint="default"/>
                <w:b/>
                <w:bCs/>
                <w:vertAlign w:val="baseline"/>
                <w:lang w:val="en-US" w:eastAsia="zh-CN"/>
              </w:rPr>
            </w:pPr>
            <w:r>
              <w:rPr>
                <w:rFonts w:hint="eastAsia"/>
                <w:b/>
                <w:bCs/>
                <w:vertAlign w:val="baseline"/>
                <w:lang w:val="en-US" w:eastAsia="zh-CN"/>
              </w:rPr>
              <w:t>7-1-2</w:t>
            </w:r>
          </w:p>
        </w:tc>
        <w:tc>
          <w:tcPr>
            <w:tcW w:w="13436" w:type="dxa"/>
            <w:gridSpan w:val="4"/>
            <w:vAlign w:val="center"/>
          </w:tcPr>
          <w:p w14:paraId="6190D071">
            <w:pPr>
              <w:jc w:val="left"/>
              <w:rPr>
                <w:rFonts w:hint="eastAsia" w:ascii="仿宋_GB2312" w:eastAsia="仿宋_GB2312"/>
                <w:bCs/>
                <w:lang w:eastAsia="zh-CN"/>
              </w:rPr>
            </w:pPr>
            <w:r>
              <w:rPr>
                <w:rFonts w:hint="eastAsia" w:ascii="仿宋_GB2312" w:eastAsia="仿宋_GB2312"/>
                <w:bCs/>
              </w:rPr>
              <w:t>著作包括专著、编著和译著（不含论文集），其中专著是指专业技术人员在任现职时间内</w:t>
            </w:r>
            <w:r>
              <w:rPr>
                <w:rFonts w:hint="eastAsia" w:ascii="仿宋_GB2312" w:eastAsia="仿宋_GB2312"/>
                <w:bCs/>
                <w:u w:val="none"/>
                <w:lang w:eastAsia="zh-CN"/>
              </w:rPr>
              <w:t>在国内</w:t>
            </w:r>
            <w:r>
              <w:rPr>
                <w:rFonts w:hint="eastAsia" w:ascii="仿宋_GB2312" w:eastAsia="仿宋_GB2312"/>
                <w:bCs/>
              </w:rPr>
              <w:t>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w:t>
            </w:r>
            <w:r>
              <w:rPr>
                <w:rFonts w:hint="eastAsia" w:ascii="仿宋_GB2312" w:eastAsia="仿宋_GB2312"/>
                <w:bCs/>
                <w:u w:val="none"/>
              </w:rPr>
              <w:t>著作作者排序以封面或版权页署名先后顺序为准。</w:t>
            </w:r>
            <w:r>
              <w:rPr>
                <w:rFonts w:hint="eastAsia" w:ascii="仿宋_GB2312" w:eastAsia="仿宋_GB2312"/>
                <w:bCs/>
              </w:rPr>
              <w:t>多人合作，其著作字数的计算以前言或后记中的明确说明为准。专著、译著均须具有ISBN国际标准书号及CIP图书在版编目数据</w:t>
            </w:r>
            <w:r>
              <w:rPr>
                <w:rFonts w:hint="eastAsia" w:ascii="仿宋_GB2312" w:eastAsia="仿宋_GB2312"/>
                <w:bCs/>
                <w:lang w:eastAsia="zh-CN"/>
              </w:rPr>
              <w:t>。</w:t>
            </w:r>
          </w:p>
          <w:p w14:paraId="1654F90B">
            <w:pPr>
              <w:pStyle w:val="2"/>
              <w:jc w:val="left"/>
              <w:rPr>
                <w:rFonts w:hint="eastAsia"/>
                <w:lang w:val="en-US" w:eastAsia="zh-CN"/>
              </w:rPr>
            </w:pPr>
            <w:r>
              <w:rPr>
                <w:rFonts w:hint="eastAsia" w:ascii="仿宋_GB2312" w:hAnsi="Arial Rounded MT Bold" w:eastAsia="仿宋_GB2312" w:cstheme="minorBidi"/>
                <w:bCs/>
                <w:kern w:val="2"/>
                <w:sz w:val="21"/>
                <w:szCs w:val="24"/>
                <w:u w:val="none"/>
                <w:lang w:val="en-US" w:eastAsia="zh-CN" w:bidi="ar-SA"/>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12A7E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1A6A882">
            <w:pPr>
              <w:jc w:val="left"/>
              <w:rPr>
                <w:rFonts w:hint="eastAsia"/>
                <w:b/>
                <w:bCs/>
                <w:vertAlign w:val="baseline"/>
                <w:lang w:val="en-US" w:eastAsia="zh-CN"/>
              </w:rPr>
            </w:pPr>
          </w:p>
        </w:tc>
        <w:tc>
          <w:tcPr>
            <w:tcW w:w="7574" w:type="dxa"/>
            <w:vAlign w:val="center"/>
          </w:tcPr>
          <w:p w14:paraId="53FC726E">
            <w:pPr>
              <w:jc w:val="both"/>
              <w:rPr>
                <w:rFonts w:hint="eastAsia"/>
                <w:b w:val="0"/>
                <w:bCs w:val="0"/>
                <w:color w:val="FF0000"/>
                <w:szCs w:val="21"/>
                <w:lang w:val="en-US" w:eastAsia="zh-CN"/>
              </w:rPr>
            </w:pPr>
            <w:r>
              <w:rPr>
                <w:rFonts w:hint="eastAsia"/>
                <w:b w:val="0"/>
                <w:bCs w:val="0"/>
                <w:color w:val="FF0000"/>
                <w:vertAlign w:val="baseline"/>
                <w:lang w:eastAsia="zh-CN"/>
              </w:rPr>
              <w:t>格式：序号</w:t>
            </w:r>
            <w:r>
              <w:rPr>
                <w:rFonts w:hint="eastAsia"/>
                <w:b w:val="0"/>
                <w:bCs w:val="0"/>
                <w:color w:val="FF0000"/>
                <w:vertAlign w:val="baseline"/>
                <w:lang w:val="en-US" w:eastAsia="zh-CN"/>
              </w:rPr>
              <w:t>+</w:t>
            </w:r>
            <w:r>
              <w:rPr>
                <w:b w:val="0"/>
                <w:bCs w:val="0"/>
                <w:color w:val="FF0000"/>
                <w:szCs w:val="21"/>
              </w:rPr>
              <w:t>标题</w:t>
            </w:r>
            <w:r>
              <w:rPr>
                <w:rFonts w:hint="eastAsia"/>
                <w:b w:val="0"/>
                <w:bCs w:val="0"/>
                <w:color w:val="FF0000"/>
                <w:szCs w:val="21"/>
                <w:lang w:val="en-US" w:eastAsia="zh-CN"/>
              </w:rPr>
              <w:t>+</w:t>
            </w:r>
            <w:r>
              <w:rPr>
                <w:b w:val="0"/>
                <w:bCs w:val="0"/>
                <w:color w:val="FF0000"/>
                <w:szCs w:val="21"/>
              </w:rPr>
              <w:t>刊物</w:t>
            </w:r>
            <w:r>
              <w:rPr>
                <w:rFonts w:hint="eastAsia"/>
                <w:b w:val="0"/>
                <w:bCs w:val="0"/>
                <w:color w:val="FF0000"/>
                <w:szCs w:val="21"/>
                <w:lang w:eastAsia="zh-CN"/>
              </w:rPr>
              <w:t>（出版社）</w:t>
            </w:r>
            <w:r>
              <w:rPr>
                <w:b w:val="0"/>
                <w:bCs w:val="0"/>
                <w:color w:val="FF0000"/>
                <w:szCs w:val="21"/>
              </w:rPr>
              <w:t>名称</w:t>
            </w:r>
            <w:r>
              <w:rPr>
                <w:rFonts w:hint="eastAsia"/>
                <w:b w:val="0"/>
                <w:bCs w:val="0"/>
                <w:color w:val="FF0000"/>
                <w:szCs w:val="21"/>
                <w:lang w:val="en-US" w:eastAsia="zh-CN"/>
              </w:rPr>
              <w:t>+</w:t>
            </w:r>
            <w:r>
              <w:rPr>
                <w:b w:val="0"/>
                <w:bCs w:val="0"/>
                <w:color w:val="FF0000"/>
                <w:szCs w:val="21"/>
              </w:rPr>
              <w:t>发表时间</w:t>
            </w:r>
            <w:r>
              <w:rPr>
                <w:rFonts w:hint="eastAsia"/>
                <w:b w:val="0"/>
                <w:bCs w:val="0"/>
                <w:color w:val="FF0000"/>
                <w:szCs w:val="21"/>
                <w:lang w:val="en-US" w:eastAsia="zh-CN"/>
              </w:rPr>
              <w:t>+</w:t>
            </w:r>
            <w:r>
              <w:rPr>
                <w:b w:val="0"/>
                <w:bCs w:val="0"/>
                <w:color w:val="FF0000"/>
                <w:szCs w:val="21"/>
              </w:rPr>
              <w:t>作者排名</w:t>
            </w:r>
            <w:r>
              <w:rPr>
                <w:rFonts w:hint="eastAsia"/>
                <w:b w:val="0"/>
                <w:bCs w:val="0"/>
                <w:color w:val="FF0000"/>
                <w:szCs w:val="21"/>
                <w:lang w:val="en-US" w:eastAsia="zh-CN"/>
              </w:rPr>
              <w:t>+论文（著作）类型</w:t>
            </w:r>
          </w:p>
          <w:p w14:paraId="59F882D6">
            <w:pPr>
              <w:jc w:val="left"/>
              <w:rPr>
                <w:rFonts w:hint="eastAsia" w:ascii="仿宋_GB2312" w:eastAsia="仿宋_GB2312"/>
                <w:bCs/>
                <w:u w:val="none"/>
              </w:rPr>
            </w:pPr>
            <w:r>
              <w:rPr>
                <w:rFonts w:hint="eastAsia"/>
                <w:b w:val="0"/>
                <w:bCs w:val="0"/>
                <w:color w:val="FF0000"/>
                <w:szCs w:val="21"/>
                <w:lang w:val="en-US" w:eastAsia="zh-CN"/>
              </w:rPr>
              <w:t>并标明是否为代表作。</w:t>
            </w:r>
          </w:p>
        </w:tc>
        <w:tc>
          <w:tcPr>
            <w:tcW w:w="1997" w:type="dxa"/>
            <w:vAlign w:val="center"/>
          </w:tcPr>
          <w:p w14:paraId="5795F417">
            <w:pPr>
              <w:jc w:val="left"/>
              <w:rPr>
                <w:rFonts w:hint="eastAsia"/>
                <w:b/>
                <w:bCs/>
                <w:vertAlign w:val="baseline"/>
                <w:lang w:val="en-US" w:eastAsia="zh-CN"/>
              </w:rPr>
            </w:pPr>
          </w:p>
        </w:tc>
        <w:tc>
          <w:tcPr>
            <w:tcW w:w="1412" w:type="dxa"/>
            <w:vAlign w:val="center"/>
          </w:tcPr>
          <w:p w14:paraId="65600CAE">
            <w:pPr>
              <w:jc w:val="left"/>
              <w:rPr>
                <w:rFonts w:hint="eastAsia"/>
                <w:b/>
                <w:bCs/>
                <w:vertAlign w:val="baseline"/>
                <w:lang w:val="en-US" w:eastAsia="zh-CN"/>
              </w:rPr>
            </w:pPr>
          </w:p>
        </w:tc>
        <w:tc>
          <w:tcPr>
            <w:tcW w:w="2453" w:type="dxa"/>
            <w:vAlign w:val="center"/>
          </w:tcPr>
          <w:p w14:paraId="208B2FD0">
            <w:pPr>
              <w:jc w:val="left"/>
              <w:rPr>
                <w:rFonts w:hint="eastAsia"/>
                <w:b/>
                <w:bCs/>
                <w:vertAlign w:val="baseline"/>
                <w:lang w:val="en-US" w:eastAsia="zh-CN"/>
              </w:rPr>
            </w:pPr>
          </w:p>
        </w:tc>
      </w:tr>
      <w:tr w14:paraId="1C01E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52154B1">
            <w:pPr>
              <w:jc w:val="left"/>
              <w:rPr>
                <w:rFonts w:hint="default"/>
                <w:b/>
                <w:bCs/>
                <w:vertAlign w:val="baseline"/>
                <w:lang w:val="en-US" w:eastAsia="zh-CN"/>
              </w:rPr>
            </w:pPr>
            <w:r>
              <w:rPr>
                <w:rFonts w:hint="eastAsia"/>
                <w:b/>
                <w:bCs/>
                <w:vertAlign w:val="baseline"/>
                <w:lang w:val="en-US" w:eastAsia="zh-CN"/>
              </w:rPr>
              <w:t>7-1-3</w:t>
            </w:r>
          </w:p>
        </w:tc>
        <w:tc>
          <w:tcPr>
            <w:tcW w:w="13436" w:type="dxa"/>
            <w:gridSpan w:val="4"/>
            <w:vAlign w:val="center"/>
          </w:tcPr>
          <w:p w14:paraId="7D11EA76">
            <w:pPr>
              <w:jc w:val="left"/>
              <w:rPr>
                <w:rFonts w:hint="eastAsia" w:ascii="仿宋_GB2312" w:eastAsia="仿宋_GB2312"/>
                <w:bCs/>
              </w:rPr>
            </w:pPr>
            <w:r>
              <w:rPr>
                <w:rFonts w:hint="eastAsia" w:ascii="仿宋_GB2312" w:eastAsia="仿宋_GB2312"/>
                <w:bCs/>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382D0CFA">
            <w:pPr>
              <w:pStyle w:val="2"/>
              <w:jc w:val="both"/>
              <w:rPr>
                <w:rFonts w:hint="eastAsia"/>
                <w:lang w:val="en-US" w:eastAsia="zh-CN"/>
              </w:rPr>
            </w:pPr>
            <w:r>
              <w:rPr>
                <w:rFonts w:hint="eastAsia"/>
                <w:lang w:val="en-US" w:eastAsia="zh-CN"/>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5F2CC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17BA0AA">
            <w:pPr>
              <w:jc w:val="left"/>
              <w:rPr>
                <w:rFonts w:hint="eastAsia"/>
                <w:b/>
                <w:bCs/>
                <w:vertAlign w:val="baseline"/>
                <w:lang w:val="en-US" w:eastAsia="zh-CN"/>
              </w:rPr>
            </w:pPr>
          </w:p>
        </w:tc>
        <w:tc>
          <w:tcPr>
            <w:tcW w:w="7574" w:type="dxa"/>
            <w:vAlign w:val="center"/>
          </w:tcPr>
          <w:p w14:paraId="2DC4C27B">
            <w:pPr>
              <w:jc w:val="both"/>
              <w:rPr>
                <w:rFonts w:hint="default" w:ascii="仿宋_GB2312" w:eastAsia="仿宋_GB2312"/>
                <w:bCs/>
                <w:u w:val="none"/>
                <w:lang w:val="en-US"/>
              </w:rPr>
            </w:pPr>
            <w:r>
              <w:rPr>
                <w:rFonts w:hint="eastAsia"/>
                <w:b w:val="0"/>
                <w:bCs w:val="0"/>
                <w:color w:val="FF0000"/>
                <w:vertAlign w:val="baseline"/>
                <w:lang w:eastAsia="zh-CN"/>
              </w:rPr>
              <w:t>格式：序号</w:t>
            </w:r>
            <w:r>
              <w:rPr>
                <w:rFonts w:hint="eastAsia"/>
                <w:b w:val="0"/>
                <w:bCs w:val="0"/>
                <w:color w:val="FF0000"/>
                <w:vertAlign w:val="baseline"/>
                <w:lang w:val="en-US" w:eastAsia="zh-CN"/>
              </w:rPr>
              <w:t>+</w:t>
            </w:r>
            <w:r>
              <w:rPr>
                <w:b w:val="0"/>
                <w:bCs w:val="0"/>
                <w:color w:val="FF0000"/>
                <w:szCs w:val="21"/>
              </w:rPr>
              <w:t>标题</w:t>
            </w:r>
            <w:r>
              <w:rPr>
                <w:rFonts w:hint="eastAsia"/>
                <w:b w:val="0"/>
                <w:bCs w:val="0"/>
                <w:color w:val="FF0000"/>
                <w:szCs w:val="21"/>
                <w:lang w:val="en-US" w:eastAsia="zh-CN"/>
              </w:rPr>
              <w:t>+</w:t>
            </w:r>
            <w:r>
              <w:rPr>
                <w:b w:val="0"/>
                <w:bCs w:val="0"/>
                <w:color w:val="FF0000"/>
                <w:szCs w:val="21"/>
              </w:rPr>
              <w:t>刊物</w:t>
            </w:r>
            <w:r>
              <w:rPr>
                <w:rFonts w:hint="eastAsia"/>
                <w:b w:val="0"/>
                <w:bCs w:val="0"/>
                <w:color w:val="FF0000"/>
                <w:szCs w:val="21"/>
                <w:lang w:eastAsia="zh-CN"/>
              </w:rPr>
              <w:t>（出版社）</w:t>
            </w:r>
            <w:r>
              <w:rPr>
                <w:b w:val="0"/>
                <w:bCs w:val="0"/>
                <w:color w:val="FF0000"/>
                <w:szCs w:val="21"/>
              </w:rPr>
              <w:t>名称</w:t>
            </w:r>
            <w:r>
              <w:rPr>
                <w:rFonts w:hint="eastAsia"/>
                <w:b w:val="0"/>
                <w:bCs w:val="0"/>
                <w:color w:val="FF0000"/>
                <w:szCs w:val="21"/>
                <w:lang w:val="en-US" w:eastAsia="zh-CN"/>
              </w:rPr>
              <w:t>+</w:t>
            </w:r>
            <w:r>
              <w:rPr>
                <w:b w:val="0"/>
                <w:bCs w:val="0"/>
                <w:color w:val="FF0000"/>
                <w:szCs w:val="21"/>
              </w:rPr>
              <w:t>发表时间</w:t>
            </w:r>
            <w:r>
              <w:rPr>
                <w:rFonts w:hint="eastAsia"/>
                <w:b w:val="0"/>
                <w:bCs w:val="0"/>
                <w:color w:val="FF0000"/>
                <w:szCs w:val="21"/>
                <w:lang w:val="en-US" w:eastAsia="zh-CN"/>
              </w:rPr>
              <w:t>+</w:t>
            </w:r>
            <w:r>
              <w:rPr>
                <w:b w:val="0"/>
                <w:bCs w:val="0"/>
                <w:color w:val="FF0000"/>
                <w:szCs w:val="21"/>
              </w:rPr>
              <w:t>作者排名</w:t>
            </w:r>
            <w:r>
              <w:rPr>
                <w:rFonts w:hint="eastAsia"/>
                <w:b w:val="0"/>
                <w:bCs w:val="0"/>
                <w:color w:val="FF0000"/>
                <w:szCs w:val="21"/>
                <w:lang w:val="en-US" w:eastAsia="zh-CN"/>
              </w:rPr>
              <w:t>+教材级别或立项、评奖文件（资料）依据</w:t>
            </w:r>
          </w:p>
        </w:tc>
        <w:tc>
          <w:tcPr>
            <w:tcW w:w="1997" w:type="dxa"/>
            <w:vAlign w:val="center"/>
          </w:tcPr>
          <w:p w14:paraId="19B8DF6A">
            <w:pPr>
              <w:jc w:val="left"/>
              <w:rPr>
                <w:rFonts w:hint="eastAsia"/>
                <w:b/>
                <w:bCs/>
                <w:vertAlign w:val="baseline"/>
                <w:lang w:val="en-US" w:eastAsia="zh-CN"/>
              </w:rPr>
            </w:pPr>
          </w:p>
        </w:tc>
        <w:tc>
          <w:tcPr>
            <w:tcW w:w="1412" w:type="dxa"/>
            <w:vAlign w:val="center"/>
          </w:tcPr>
          <w:p w14:paraId="344AE74F">
            <w:pPr>
              <w:jc w:val="left"/>
              <w:rPr>
                <w:rFonts w:hint="eastAsia"/>
                <w:b/>
                <w:bCs/>
                <w:vertAlign w:val="baseline"/>
                <w:lang w:val="en-US" w:eastAsia="zh-CN"/>
              </w:rPr>
            </w:pPr>
          </w:p>
        </w:tc>
        <w:tc>
          <w:tcPr>
            <w:tcW w:w="2453" w:type="dxa"/>
            <w:vAlign w:val="center"/>
          </w:tcPr>
          <w:p w14:paraId="60CDF127">
            <w:pPr>
              <w:jc w:val="left"/>
              <w:rPr>
                <w:rFonts w:hint="eastAsia"/>
                <w:b/>
                <w:bCs/>
                <w:vertAlign w:val="baseline"/>
                <w:lang w:val="en-US" w:eastAsia="zh-CN"/>
              </w:rPr>
            </w:pPr>
          </w:p>
        </w:tc>
      </w:tr>
      <w:tr w14:paraId="1ACD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C004BAE">
            <w:pPr>
              <w:jc w:val="left"/>
              <w:rPr>
                <w:rFonts w:hint="default"/>
                <w:b/>
                <w:bCs/>
                <w:vertAlign w:val="baseline"/>
                <w:lang w:val="en-US" w:eastAsia="zh-CN"/>
              </w:rPr>
            </w:pPr>
            <w:r>
              <w:rPr>
                <w:rFonts w:hint="eastAsia"/>
                <w:b/>
                <w:bCs/>
                <w:vertAlign w:val="baseline"/>
                <w:lang w:val="en-US" w:eastAsia="zh-CN"/>
              </w:rPr>
              <w:t>7-2</w:t>
            </w:r>
          </w:p>
        </w:tc>
        <w:tc>
          <w:tcPr>
            <w:tcW w:w="13436" w:type="dxa"/>
            <w:gridSpan w:val="4"/>
            <w:vAlign w:val="center"/>
          </w:tcPr>
          <w:p w14:paraId="5ADD8047">
            <w:pPr>
              <w:jc w:val="left"/>
              <w:rPr>
                <w:rFonts w:hint="eastAsia"/>
                <w:b/>
                <w:bCs/>
                <w:vertAlign w:val="baseline"/>
                <w:lang w:val="en-US" w:eastAsia="zh-CN"/>
              </w:rPr>
            </w:pPr>
            <w:r>
              <w:rPr>
                <w:rFonts w:hint="eastAsia"/>
                <w:b/>
                <w:bCs/>
                <w:vertAlign w:val="baseline"/>
                <w:lang w:val="en-US" w:eastAsia="zh-CN"/>
              </w:rPr>
              <w:t>作品、产品。作品、产品各项可累计加分，满分为30分。</w:t>
            </w:r>
          </w:p>
        </w:tc>
      </w:tr>
      <w:tr w14:paraId="5AA9B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FE8E8CA">
            <w:pPr>
              <w:jc w:val="left"/>
              <w:rPr>
                <w:rFonts w:hint="default"/>
                <w:b/>
                <w:bCs/>
                <w:vertAlign w:val="baseline"/>
                <w:lang w:val="en-US" w:eastAsia="zh-CN"/>
              </w:rPr>
            </w:pPr>
            <w:r>
              <w:rPr>
                <w:rFonts w:hint="eastAsia"/>
                <w:b/>
                <w:bCs/>
                <w:vertAlign w:val="baseline"/>
                <w:lang w:val="en-US" w:eastAsia="zh-CN"/>
              </w:rPr>
              <w:t>7-2-1</w:t>
            </w:r>
          </w:p>
        </w:tc>
        <w:tc>
          <w:tcPr>
            <w:tcW w:w="13436" w:type="dxa"/>
            <w:gridSpan w:val="4"/>
            <w:vAlign w:val="center"/>
          </w:tcPr>
          <w:p w14:paraId="2152C031">
            <w:pPr>
              <w:jc w:val="left"/>
              <w:rPr>
                <w:rFonts w:hint="eastAsia"/>
                <w:b/>
                <w:bCs/>
                <w:vertAlign w:val="baseline"/>
                <w:lang w:val="en-US" w:eastAsia="zh-CN"/>
              </w:rPr>
            </w:pPr>
            <w:r>
              <w:rPr>
                <w:rFonts w:hint="eastAsia" w:ascii="仿宋_GB2312" w:eastAsia="仿宋_GB2312"/>
                <w:bCs/>
              </w:rPr>
              <w:t>原创作品、产品</w:t>
            </w:r>
          </w:p>
        </w:tc>
      </w:tr>
      <w:tr w14:paraId="365B2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E53E79E">
            <w:pPr>
              <w:jc w:val="left"/>
              <w:rPr>
                <w:rFonts w:hint="eastAsia"/>
                <w:b/>
                <w:bCs/>
                <w:vertAlign w:val="baseline"/>
                <w:lang w:val="en-US" w:eastAsia="zh-CN"/>
              </w:rPr>
            </w:pPr>
          </w:p>
        </w:tc>
        <w:tc>
          <w:tcPr>
            <w:tcW w:w="7574" w:type="dxa"/>
            <w:vAlign w:val="center"/>
          </w:tcPr>
          <w:p w14:paraId="40500C2C">
            <w:pPr>
              <w:jc w:val="left"/>
              <w:rPr>
                <w:rFonts w:hint="eastAsia"/>
                <w:b/>
                <w:bCs/>
                <w:vertAlign w:val="baseline"/>
                <w:lang w:val="en-US" w:eastAsia="zh-CN"/>
              </w:rPr>
            </w:pPr>
            <w:r>
              <w:rPr>
                <w:rFonts w:hint="eastAsia"/>
                <w:b w:val="0"/>
                <w:bCs w:val="0"/>
                <w:color w:val="FF0000"/>
                <w:vertAlign w:val="baseline"/>
                <w:lang w:val="en-US" w:eastAsia="zh-CN"/>
              </w:rPr>
              <w:t>格式：</w:t>
            </w:r>
            <w:r>
              <w:rPr>
                <w:rFonts w:hint="eastAsia"/>
                <w:b w:val="0"/>
                <w:bCs w:val="0"/>
                <w:color w:val="FF0000"/>
                <w:vertAlign w:val="baseline"/>
                <w:lang w:eastAsia="zh-CN"/>
              </w:rPr>
              <w:t>序号</w:t>
            </w:r>
            <w:r>
              <w:rPr>
                <w:rFonts w:hint="eastAsia"/>
                <w:b w:val="0"/>
                <w:bCs w:val="0"/>
                <w:color w:val="FF0000"/>
                <w:vertAlign w:val="baseline"/>
                <w:lang w:val="en-US" w:eastAsia="zh-CN"/>
              </w:rPr>
              <w:t>+</w:t>
            </w:r>
            <w:r>
              <w:rPr>
                <w:rFonts w:hint="eastAsia"/>
                <w:b w:val="0"/>
                <w:bCs w:val="0"/>
                <w:color w:val="FF0000"/>
                <w:vertAlign w:val="baseline"/>
                <w:lang w:eastAsia="zh-CN"/>
              </w:rPr>
              <w:t>年度+</w:t>
            </w:r>
            <w:r>
              <w:rPr>
                <w:rFonts w:hint="eastAsia"/>
                <w:b w:val="0"/>
                <w:bCs w:val="0"/>
                <w:color w:val="FF0000"/>
                <w:vertAlign w:val="baseline"/>
                <w:lang w:val="en-US" w:eastAsia="zh-CN"/>
              </w:rPr>
              <w:t>级别+</w:t>
            </w:r>
            <w:r>
              <w:rPr>
                <w:rFonts w:hint="eastAsia"/>
                <w:b w:val="0"/>
                <w:bCs w:val="0"/>
                <w:color w:val="FF0000"/>
                <w:vertAlign w:val="baseline"/>
                <w:lang w:eastAsia="zh-CN"/>
              </w:rPr>
              <w:t>名称+排名+授予部门；</w:t>
            </w:r>
          </w:p>
        </w:tc>
        <w:tc>
          <w:tcPr>
            <w:tcW w:w="1997" w:type="dxa"/>
            <w:vAlign w:val="center"/>
          </w:tcPr>
          <w:p w14:paraId="18B73C89">
            <w:pPr>
              <w:jc w:val="left"/>
              <w:rPr>
                <w:rFonts w:hint="eastAsia"/>
                <w:b/>
                <w:bCs/>
                <w:vertAlign w:val="baseline"/>
                <w:lang w:val="en-US" w:eastAsia="zh-CN"/>
              </w:rPr>
            </w:pPr>
          </w:p>
        </w:tc>
        <w:tc>
          <w:tcPr>
            <w:tcW w:w="1412" w:type="dxa"/>
            <w:vAlign w:val="center"/>
          </w:tcPr>
          <w:p w14:paraId="34C9575A">
            <w:pPr>
              <w:jc w:val="left"/>
              <w:rPr>
                <w:rFonts w:hint="eastAsia"/>
                <w:b/>
                <w:bCs/>
                <w:vertAlign w:val="baseline"/>
                <w:lang w:val="en-US" w:eastAsia="zh-CN"/>
              </w:rPr>
            </w:pPr>
          </w:p>
        </w:tc>
        <w:tc>
          <w:tcPr>
            <w:tcW w:w="2453" w:type="dxa"/>
            <w:vAlign w:val="center"/>
          </w:tcPr>
          <w:p w14:paraId="1EEA110C">
            <w:pPr>
              <w:jc w:val="left"/>
              <w:rPr>
                <w:rFonts w:hint="eastAsia"/>
                <w:b/>
                <w:bCs/>
                <w:vertAlign w:val="baseline"/>
                <w:lang w:val="en-US" w:eastAsia="zh-CN"/>
              </w:rPr>
            </w:pPr>
          </w:p>
        </w:tc>
      </w:tr>
      <w:tr w14:paraId="3598B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BFF9B8B">
            <w:pPr>
              <w:jc w:val="left"/>
              <w:rPr>
                <w:rFonts w:hint="default"/>
                <w:b/>
                <w:bCs/>
                <w:vertAlign w:val="baseline"/>
                <w:lang w:val="en-US" w:eastAsia="zh-CN"/>
              </w:rPr>
            </w:pPr>
            <w:r>
              <w:rPr>
                <w:rFonts w:hint="eastAsia"/>
                <w:b/>
                <w:bCs/>
                <w:vertAlign w:val="baseline"/>
                <w:lang w:val="en-US" w:eastAsia="zh-CN"/>
              </w:rPr>
              <w:t>7-2-2</w:t>
            </w:r>
          </w:p>
        </w:tc>
        <w:tc>
          <w:tcPr>
            <w:tcW w:w="7574" w:type="dxa"/>
            <w:vAlign w:val="center"/>
          </w:tcPr>
          <w:p w14:paraId="213DC231">
            <w:pPr>
              <w:jc w:val="left"/>
              <w:rPr>
                <w:rFonts w:hint="eastAsia"/>
                <w:b/>
                <w:bCs/>
                <w:vertAlign w:val="baseline"/>
                <w:lang w:val="en-US" w:eastAsia="zh-CN"/>
              </w:rPr>
            </w:pPr>
            <w:r>
              <w:rPr>
                <w:rFonts w:hint="eastAsia" w:ascii="仿宋_GB2312" w:eastAsia="仿宋_GB2312"/>
                <w:bCs/>
              </w:rPr>
              <w:t>非原创作品、产品</w:t>
            </w:r>
          </w:p>
        </w:tc>
        <w:tc>
          <w:tcPr>
            <w:tcW w:w="1997" w:type="dxa"/>
            <w:vAlign w:val="center"/>
          </w:tcPr>
          <w:p w14:paraId="130D65F7">
            <w:pPr>
              <w:jc w:val="left"/>
              <w:rPr>
                <w:rFonts w:hint="eastAsia"/>
                <w:b/>
                <w:bCs/>
                <w:vertAlign w:val="baseline"/>
                <w:lang w:val="en-US" w:eastAsia="zh-CN"/>
              </w:rPr>
            </w:pPr>
          </w:p>
        </w:tc>
        <w:tc>
          <w:tcPr>
            <w:tcW w:w="1412" w:type="dxa"/>
            <w:vAlign w:val="center"/>
          </w:tcPr>
          <w:p w14:paraId="54BDB487">
            <w:pPr>
              <w:jc w:val="left"/>
              <w:rPr>
                <w:rFonts w:hint="eastAsia"/>
                <w:b/>
                <w:bCs/>
                <w:vertAlign w:val="baseline"/>
                <w:lang w:val="en-US" w:eastAsia="zh-CN"/>
              </w:rPr>
            </w:pPr>
          </w:p>
        </w:tc>
        <w:tc>
          <w:tcPr>
            <w:tcW w:w="2453" w:type="dxa"/>
            <w:vAlign w:val="center"/>
          </w:tcPr>
          <w:p w14:paraId="7F6A515A">
            <w:pPr>
              <w:jc w:val="left"/>
              <w:rPr>
                <w:rFonts w:hint="eastAsia"/>
                <w:b/>
                <w:bCs/>
                <w:vertAlign w:val="baseline"/>
                <w:lang w:val="en-US" w:eastAsia="zh-CN"/>
              </w:rPr>
            </w:pPr>
          </w:p>
        </w:tc>
      </w:tr>
      <w:tr w14:paraId="7056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6AB6975">
            <w:pPr>
              <w:jc w:val="left"/>
              <w:rPr>
                <w:rFonts w:hint="eastAsia"/>
                <w:b/>
                <w:bCs/>
                <w:vertAlign w:val="baseline"/>
                <w:lang w:val="en-US" w:eastAsia="zh-CN"/>
              </w:rPr>
            </w:pPr>
          </w:p>
        </w:tc>
        <w:tc>
          <w:tcPr>
            <w:tcW w:w="7574" w:type="dxa"/>
            <w:vAlign w:val="center"/>
          </w:tcPr>
          <w:p w14:paraId="7AB20A81">
            <w:pPr>
              <w:jc w:val="left"/>
              <w:rPr>
                <w:rFonts w:hint="eastAsia"/>
                <w:b/>
                <w:bCs/>
                <w:vertAlign w:val="baseline"/>
                <w:lang w:val="en-US" w:eastAsia="zh-CN"/>
              </w:rPr>
            </w:pPr>
            <w:r>
              <w:rPr>
                <w:rFonts w:hint="eastAsia"/>
                <w:b w:val="0"/>
                <w:bCs w:val="0"/>
                <w:color w:val="FF0000"/>
                <w:vertAlign w:val="baseline"/>
                <w:lang w:val="en-US" w:eastAsia="zh-CN"/>
              </w:rPr>
              <w:t>格式：</w:t>
            </w:r>
            <w:r>
              <w:rPr>
                <w:rFonts w:hint="eastAsia"/>
                <w:b w:val="0"/>
                <w:bCs w:val="0"/>
                <w:color w:val="FF0000"/>
                <w:vertAlign w:val="baseline"/>
                <w:lang w:eastAsia="zh-CN"/>
              </w:rPr>
              <w:t>序号</w:t>
            </w:r>
            <w:r>
              <w:rPr>
                <w:rFonts w:hint="eastAsia"/>
                <w:b w:val="0"/>
                <w:bCs w:val="0"/>
                <w:color w:val="FF0000"/>
                <w:vertAlign w:val="baseline"/>
                <w:lang w:val="en-US" w:eastAsia="zh-CN"/>
              </w:rPr>
              <w:t>+</w:t>
            </w:r>
            <w:r>
              <w:rPr>
                <w:rFonts w:hint="eastAsia"/>
                <w:b w:val="0"/>
                <w:bCs w:val="0"/>
                <w:color w:val="FF0000"/>
                <w:vertAlign w:val="baseline"/>
                <w:lang w:eastAsia="zh-CN"/>
              </w:rPr>
              <w:t>年度+</w:t>
            </w:r>
            <w:r>
              <w:rPr>
                <w:rFonts w:hint="eastAsia"/>
                <w:b w:val="0"/>
                <w:bCs w:val="0"/>
                <w:color w:val="FF0000"/>
                <w:vertAlign w:val="baseline"/>
                <w:lang w:val="en-US" w:eastAsia="zh-CN"/>
              </w:rPr>
              <w:t>级别+</w:t>
            </w:r>
            <w:r>
              <w:rPr>
                <w:rFonts w:hint="eastAsia"/>
                <w:b w:val="0"/>
                <w:bCs w:val="0"/>
                <w:color w:val="FF0000"/>
                <w:vertAlign w:val="baseline"/>
                <w:lang w:eastAsia="zh-CN"/>
              </w:rPr>
              <w:t>名称+排名+授予部门；</w:t>
            </w:r>
          </w:p>
        </w:tc>
        <w:tc>
          <w:tcPr>
            <w:tcW w:w="1997" w:type="dxa"/>
            <w:vAlign w:val="center"/>
          </w:tcPr>
          <w:p w14:paraId="679ED05B">
            <w:pPr>
              <w:jc w:val="left"/>
              <w:rPr>
                <w:rFonts w:hint="eastAsia"/>
                <w:b/>
                <w:bCs/>
                <w:vertAlign w:val="baseline"/>
                <w:lang w:val="en-US" w:eastAsia="zh-CN"/>
              </w:rPr>
            </w:pPr>
          </w:p>
        </w:tc>
        <w:tc>
          <w:tcPr>
            <w:tcW w:w="1412" w:type="dxa"/>
            <w:vAlign w:val="center"/>
          </w:tcPr>
          <w:p w14:paraId="64FBAC70">
            <w:pPr>
              <w:jc w:val="left"/>
              <w:rPr>
                <w:rFonts w:hint="eastAsia"/>
                <w:b/>
                <w:bCs/>
                <w:vertAlign w:val="baseline"/>
                <w:lang w:val="en-US" w:eastAsia="zh-CN"/>
              </w:rPr>
            </w:pPr>
          </w:p>
        </w:tc>
        <w:tc>
          <w:tcPr>
            <w:tcW w:w="2453" w:type="dxa"/>
            <w:vAlign w:val="center"/>
          </w:tcPr>
          <w:p w14:paraId="3F6C1EBA">
            <w:pPr>
              <w:jc w:val="left"/>
              <w:rPr>
                <w:rFonts w:hint="eastAsia"/>
                <w:b/>
                <w:bCs/>
                <w:vertAlign w:val="baseline"/>
                <w:lang w:val="en-US" w:eastAsia="zh-CN"/>
              </w:rPr>
            </w:pPr>
          </w:p>
        </w:tc>
      </w:tr>
      <w:tr w14:paraId="3EA92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7EAEBF">
            <w:pPr>
              <w:jc w:val="left"/>
              <w:rPr>
                <w:rFonts w:hint="default"/>
                <w:b/>
                <w:bCs/>
                <w:vertAlign w:val="baseline"/>
                <w:lang w:val="en-US" w:eastAsia="zh-CN"/>
              </w:rPr>
            </w:pPr>
            <w:r>
              <w:rPr>
                <w:rFonts w:hint="eastAsia"/>
                <w:b/>
                <w:bCs/>
                <w:vertAlign w:val="baseline"/>
                <w:lang w:val="en-US" w:eastAsia="zh-CN"/>
              </w:rPr>
              <w:t>7-3</w:t>
            </w:r>
          </w:p>
        </w:tc>
        <w:tc>
          <w:tcPr>
            <w:tcW w:w="13436" w:type="dxa"/>
            <w:gridSpan w:val="4"/>
            <w:vAlign w:val="center"/>
          </w:tcPr>
          <w:p w14:paraId="18D4C95A">
            <w:pPr>
              <w:jc w:val="left"/>
              <w:rPr>
                <w:rFonts w:hint="eastAsia"/>
                <w:b/>
                <w:bCs/>
                <w:vertAlign w:val="baseline"/>
                <w:lang w:val="en-US" w:eastAsia="zh-CN"/>
              </w:rPr>
            </w:pPr>
            <w:r>
              <w:rPr>
                <w:rFonts w:hint="eastAsia"/>
                <w:b/>
                <w:bCs/>
                <w:vertAlign w:val="baseline"/>
                <w:lang w:val="en-US" w:eastAsia="zh-CN"/>
              </w:rPr>
              <w:t>纵向科研项目（含科研项目、教改项目等）。科研项目以立项文件和申报书，或以结题证书为准。</w:t>
            </w:r>
          </w:p>
          <w:p w14:paraId="5AEA6EB6">
            <w:pPr>
              <w:jc w:val="left"/>
              <w:rPr>
                <w:rFonts w:hint="eastAsia"/>
                <w:b/>
                <w:bCs/>
                <w:vertAlign w:val="baseline"/>
                <w:lang w:val="en-US" w:eastAsia="zh-CN"/>
              </w:rPr>
            </w:pPr>
            <w:r>
              <w:rPr>
                <w:rFonts w:hint="eastAsia"/>
                <w:b/>
                <w:bCs/>
                <w:vertAlign w:val="baseline"/>
                <w:lang w:val="en-US" w:eastAsia="zh-CN"/>
              </w:rPr>
              <w:t>国家级课题每项总分计60分，部级课题每项总分计15分，省级课题每项总分计10分，市（厅）级课题每项主持计5分，参与者不计分。</w:t>
            </w:r>
          </w:p>
        </w:tc>
      </w:tr>
      <w:tr w14:paraId="329E5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3D604DA">
            <w:pPr>
              <w:jc w:val="left"/>
              <w:rPr>
                <w:rFonts w:hint="eastAsia"/>
                <w:b/>
                <w:bCs/>
                <w:vertAlign w:val="baseline"/>
                <w:lang w:val="en-US" w:eastAsia="zh-CN"/>
              </w:rPr>
            </w:pPr>
          </w:p>
        </w:tc>
        <w:tc>
          <w:tcPr>
            <w:tcW w:w="7574" w:type="dxa"/>
            <w:vAlign w:val="center"/>
          </w:tcPr>
          <w:p w14:paraId="461A4865">
            <w:pPr>
              <w:jc w:val="left"/>
              <w:rPr>
                <w:rFonts w:hint="eastAsia"/>
                <w:b/>
                <w:bCs/>
                <w:vertAlign w:val="baseline"/>
                <w:lang w:val="en-US" w:eastAsia="zh-CN"/>
              </w:rPr>
            </w:pPr>
            <w:r>
              <w:rPr>
                <w:rFonts w:hint="eastAsia"/>
                <w:b w:val="0"/>
                <w:bCs w:val="0"/>
                <w:color w:val="FF0000"/>
                <w:vertAlign w:val="baseline"/>
                <w:lang w:val="en-US" w:eastAsia="zh-CN"/>
              </w:rPr>
              <w:t>格式：科研成果格式：序号+成果名称+成果性质+批准部门+批准时间+本人排名+获奖（转化）情况</w:t>
            </w:r>
          </w:p>
        </w:tc>
        <w:tc>
          <w:tcPr>
            <w:tcW w:w="1997" w:type="dxa"/>
            <w:vAlign w:val="center"/>
          </w:tcPr>
          <w:p w14:paraId="04652023">
            <w:pPr>
              <w:jc w:val="left"/>
              <w:rPr>
                <w:rFonts w:hint="eastAsia"/>
                <w:b/>
                <w:bCs/>
                <w:vertAlign w:val="baseline"/>
                <w:lang w:val="en-US" w:eastAsia="zh-CN"/>
              </w:rPr>
            </w:pPr>
          </w:p>
        </w:tc>
        <w:tc>
          <w:tcPr>
            <w:tcW w:w="1412" w:type="dxa"/>
            <w:vAlign w:val="center"/>
          </w:tcPr>
          <w:p w14:paraId="4998348A">
            <w:pPr>
              <w:jc w:val="left"/>
              <w:rPr>
                <w:rFonts w:hint="eastAsia"/>
                <w:b/>
                <w:bCs/>
                <w:vertAlign w:val="baseline"/>
                <w:lang w:val="en-US" w:eastAsia="zh-CN"/>
              </w:rPr>
            </w:pPr>
          </w:p>
        </w:tc>
        <w:tc>
          <w:tcPr>
            <w:tcW w:w="2453" w:type="dxa"/>
            <w:vAlign w:val="center"/>
          </w:tcPr>
          <w:p w14:paraId="623BAADE">
            <w:pPr>
              <w:jc w:val="left"/>
              <w:rPr>
                <w:rFonts w:hint="eastAsia"/>
                <w:b/>
                <w:bCs/>
                <w:vertAlign w:val="baseline"/>
                <w:lang w:val="en-US" w:eastAsia="zh-CN"/>
              </w:rPr>
            </w:pPr>
          </w:p>
        </w:tc>
      </w:tr>
      <w:tr w14:paraId="02309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E8328B">
            <w:pPr>
              <w:jc w:val="left"/>
              <w:rPr>
                <w:rFonts w:hint="default"/>
                <w:b/>
                <w:bCs/>
                <w:vertAlign w:val="baseline"/>
                <w:lang w:val="en-US" w:eastAsia="zh-CN"/>
              </w:rPr>
            </w:pPr>
            <w:r>
              <w:rPr>
                <w:rFonts w:hint="eastAsia"/>
                <w:b/>
                <w:bCs/>
                <w:vertAlign w:val="baseline"/>
                <w:lang w:val="en-US" w:eastAsia="zh-CN"/>
              </w:rPr>
              <w:t>7-4</w:t>
            </w:r>
          </w:p>
        </w:tc>
        <w:tc>
          <w:tcPr>
            <w:tcW w:w="13436" w:type="dxa"/>
            <w:gridSpan w:val="4"/>
            <w:vAlign w:val="center"/>
          </w:tcPr>
          <w:p w14:paraId="0CEAF13E">
            <w:pPr>
              <w:jc w:val="left"/>
              <w:rPr>
                <w:rFonts w:hint="eastAsia"/>
                <w:b/>
                <w:bCs/>
                <w:vertAlign w:val="baseline"/>
                <w:lang w:val="en-US" w:eastAsia="zh-CN"/>
              </w:rPr>
            </w:pPr>
            <w:r>
              <w:rPr>
                <w:rFonts w:hint="eastAsia"/>
                <w:b/>
                <w:bCs/>
                <w:vertAlign w:val="baseline"/>
                <w:lang w:val="en-US" w:eastAsia="zh-CN"/>
              </w:rPr>
              <w:t>科研成果获奖</w:t>
            </w:r>
          </w:p>
        </w:tc>
      </w:tr>
      <w:tr w14:paraId="3978B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357642B">
            <w:pPr>
              <w:jc w:val="left"/>
              <w:rPr>
                <w:rFonts w:hint="eastAsia"/>
                <w:b/>
                <w:bCs/>
                <w:vertAlign w:val="baseline"/>
                <w:lang w:val="en-US" w:eastAsia="zh-CN"/>
              </w:rPr>
            </w:pPr>
          </w:p>
        </w:tc>
        <w:tc>
          <w:tcPr>
            <w:tcW w:w="7574" w:type="dxa"/>
            <w:vAlign w:val="center"/>
          </w:tcPr>
          <w:p w14:paraId="51844FBE">
            <w:pPr>
              <w:jc w:val="left"/>
              <w:rPr>
                <w:rFonts w:hint="eastAsia"/>
                <w:b/>
                <w:bCs/>
                <w:vertAlign w:val="baseline"/>
                <w:lang w:val="en-US" w:eastAsia="zh-CN"/>
              </w:rPr>
            </w:pPr>
            <w:r>
              <w:rPr>
                <w:rFonts w:hint="eastAsia"/>
                <w:b w:val="0"/>
                <w:bCs w:val="0"/>
                <w:color w:val="FF0000"/>
                <w:vertAlign w:val="baseline"/>
                <w:lang w:val="en-US" w:eastAsia="zh-CN"/>
              </w:rPr>
              <w:t>格式：</w:t>
            </w:r>
            <w:r>
              <w:rPr>
                <w:rFonts w:hint="eastAsia"/>
                <w:b w:val="0"/>
                <w:bCs w:val="0"/>
                <w:color w:val="FF0000"/>
                <w:vertAlign w:val="baseline"/>
                <w:lang w:eastAsia="zh-CN"/>
              </w:rPr>
              <w:t>序号</w:t>
            </w:r>
            <w:r>
              <w:rPr>
                <w:rFonts w:hint="eastAsia"/>
                <w:b w:val="0"/>
                <w:bCs w:val="0"/>
                <w:color w:val="FF0000"/>
                <w:vertAlign w:val="baseline"/>
                <w:lang w:val="en-US" w:eastAsia="zh-CN"/>
              </w:rPr>
              <w:t>+</w:t>
            </w:r>
            <w:r>
              <w:rPr>
                <w:rFonts w:hint="eastAsia"/>
                <w:b w:val="0"/>
                <w:bCs w:val="0"/>
                <w:color w:val="FF0000"/>
                <w:vertAlign w:val="baseline"/>
                <w:lang w:eastAsia="zh-CN"/>
              </w:rPr>
              <w:t>年度+</w:t>
            </w:r>
            <w:r>
              <w:rPr>
                <w:rFonts w:hint="eastAsia"/>
                <w:b w:val="0"/>
                <w:bCs w:val="0"/>
                <w:color w:val="FF0000"/>
                <w:vertAlign w:val="baseline"/>
                <w:lang w:val="en-US" w:eastAsia="zh-CN"/>
              </w:rPr>
              <w:t>级别+</w:t>
            </w:r>
            <w:r>
              <w:rPr>
                <w:rFonts w:hint="eastAsia"/>
                <w:b w:val="0"/>
                <w:bCs w:val="0"/>
                <w:color w:val="FF0000"/>
                <w:vertAlign w:val="baseline"/>
                <w:lang w:eastAsia="zh-CN"/>
              </w:rPr>
              <w:t>名称+排名+授予部门；</w:t>
            </w:r>
          </w:p>
        </w:tc>
        <w:tc>
          <w:tcPr>
            <w:tcW w:w="1997" w:type="dxa"/>
            <w:vAlign w:val="center"/>
          </w:tcPr>
          <w:p w14:paraId="59405CCA">
            <w:pPr>
              <w:jc w:val="left"/>
              <w:rPr>
                <w:rFonts w:hint="eastAsia"/>
                <w:b/>
                <w:bCs/>
                <w:vertAlign w:val="baseline"/>
                <w:lang w:val="en-US" w:eastAsia="zh-CN"/>
              </w:rPr>
            </w:pPr>
          </w:p>
        </w:tc>
        <w:tc>
          <w:tcPr>
            <w:tcW w:w="1412" w:type="dxa"/>
            <w:vAlign w:val="center"/>
          </w:tcPr>
          <w:p w14:paraId="6A165A6A">
            <w:pPr>
              <w:jc w:val="left"/>
              <w:rPr>
                <w:rFonts w:hint="eastAsia"/>
                <w:b/>
                <w:bCs/>
                <w:vertAlign w:val="baseline"/>
                <w:lang w:val="en-US" w:eastAsia="zh-CN"/>
              </w:rPr>
            </w:pPr>
          </w:p>
        </w:tc>
        <w:tc>
          <w:tcPr>
            <w:tcW w:w="2453" w:type="dxa"/>
            <w:vAlign w:val="center"/>
          </w:tcPr>
          <w:p w14:paraId="669A0F5A">
            <w:pPr>
              <w:jc w:val="left"/>
              <w:rPr>
                <w:rFonts w:hint="eastAsia"/>
                <w:b/>
                <w:bCs/>
                <w:vertAlign w:val="baseline"/>
                <w:lang w:val="en-US" w:eastAsia="zh-CN"/>
              </w:rPr>
            </w:pPr>
          </w:p>
        </w:tc>
      </w:tr>
      <w:tr w14:paraId="01847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8873D7">
            <w:pPr>
              <w:jc w:val="left"/>
              <w:rPr>
                <w:rFonts w:hint="default"/>
                <w:b/>
                <w:bCs/>
                <w:vertAlign w:val="baseline"/>
                <w:lang w:val="en-US" w:eastAsia="zh-CN"/>
              </w:rPr>
            </w:pPr>
            <w:r>
              <w:rPr>
                <w:rFonts w:hint="eastAsia"/>
                <w:b/>
                <w:bCs/>
                <w:vertAlign w:val="baseline"/>
                <w:lang w:val="en-US" w:eastAsia="zh-CN"/>
              </w:rPr>
              <w:t>7-5</w:t>
            </w:r>
          </w:p>
        </w:tc>
        <w:tc>
          <w:tcPr>
            <w:tcW w:w="13436" w:type="dxa"/>
            <w:gridSpan w:val="4"/>
            <w:vAlign w:val="center"/>
          </w:tcPr>
          <w:p w14:paraId="0FDCA3EB">
            <w:pPr>
              <w:jc w:val="left"/>
              <w:rPr>
                <w:rFonts w:hint="eastAsia"/>
                <w:b/>
                <w:bCs/>
                <w:vertAlign w:val="baseline"/>
                <w:lang w:val="en-US" w:eastAsia="zh-CN"/>
              </w:rPr>
            </w:pPr>
            <w:r>
              <w:rPr>
                <w:rFonts w:hint="eastAsia"/>
                <w:b/>
                <w:bCs/>
                <w:vertAlign w:val="baseline"/>
                <w:lang w:val="en-US" w:eastAsia="zh-CN"/>
              </w:rPr>
              <w:t>研究平台。省级研究类基地计分参照省级重点课题，计15分。基地各研究方向得分等同于市（厅）级科研项目得分，计5分。</w:t>
            </w:r>
          </w:p>
        </w:tc>
      </w:tr>
      <w:tr w14:paraId="01F0E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EE72A24">
            <w:pPr>
              <w:jc w:val="left"/>
              <w:rPr>
                <w:rFonts w:hint="eastAsia"/>
                <w:b/>
                <w:bCs/>
                <w:vertAlign w:val="baseline"/>
                <w:lang w:val="en-US" w:eastAsia="zh-CN"/>
              </w:rPr>
            </w:pPr>
          </w:p>
        </w:tc>
        <w:tc>
          <w:tcPr>
            <w:tcW w:w="7574" w:type="dxa"/>
            <w:vAlign w:val="center"/>
          </w:tcPr>
          <w:p w14:paraId="092C7BFE">
            <w:pPr>
              <w:jc w:val="left"/>
              <w:rPr>
                <w:rFonts w:hint="eastAsia"/>
                <w:b/>
                <w:bCs/>
                <w:vertAlign w:val="baseline"/>
                <w:lang w:val="en-US" w:eastAsia="zh-CN"/>
              </w:rPr>
            </w:pPr>
            <w:r>
              <w:rPr>
                <w:rFonts w:hint="eastAsia"/>
                <w:b w:val="0"/>
                <w:bCs w:val="0"/>
                <w:color w:val="FF0000"/>
                <w:vertAlign w:val="baseline"/>
                <w:lang w:val="en-US" w:eastAsia="zh-CN"/>
              </w:rPr>
              <w:t>项目格式：</w:t>
            </w:r>
            <w:r>
              <w:rPr>
                <w:rFonts w:hint="eastAsia"/>
                <w:b w:val="0"/>
                <w:bCs w:val="0"/>
                <w:color w:val="FF0000"/>
                <w:vertAlign w:val="baseline"/>
                <w:lang w:eastAsia="zh-CN"/>
              </w:rPr>
              <w:t>序号</w:t>
            </w:r>
            <w:r>
              <w:rPr>
                <w:rFonts w:hint="eastAsia"/>
                <w:b w:val="0"/>
                <w:bCs w:val="0"/>
                <w:color w:val="FF0000"/>
                <w:vertAlign w:val="baseline"/>
                <w:lang w:val="en-US" w:eastAsia="zh-CN"/>
              </w:rPr>
              <w:t>+</w:t>
            </w:r>
            <w:r>
              <w:rPr>
                <w:rFonts w:hint="eastAsia"/>
                <w:b w:val="0"/>
                <w:bCs w:val="0"/>
                <w:color w:val="FF0000"/>
                <w:szCs w:val="21"/>
                <w:lang w:eastAsia="zh-CN"/>
              </w:rPr>
              <w:t>项目名称</w:t>
            </w:r>
            <w:r>
              <w:rPr>
                <w:rFonts w:hint="eastAsia"/>
                <w:b w:val="0"/>
                <w:bCs w:val="0"/>
                <w:color w:val="FF0000"/>
                <w:szCs w:val="21"/>
                <w:lang w:val="en-US" w:eastAsia="zh-CN"/>
              </w:rPr>
              <w:t>+立项时间+</w:t>
            </w:r>
            <w:r>
              <w:rPr>
                <w:rFonts w:hint="eastAsia"/>
                <w:b w:val="0"/>
                <w:bCs w:val="0"/>
                <w:color w:val="FF0000"/>
                <w:szCs w:val="21"/>
                <w:lang w:eastAsia="zh-CN"/>
              </w:rPr>
              <w:t>立项审批单位</w:t>
            </w:r>
            <w:r>
              <w:rPr>
                <w:rFonts w:hint="eastAsia"/>
                <w:b w:val="0"/>
                <w:bCs w:val="0"/>
                <w:color w:val="FF0000"/>
                <w:szCs w:val="21"/>
                <w:lang w:val="en-US" w:eastAsia="zh-CN"/>
              </w:rPr>
              <w:t>+项目性质+</w:t>
            </w:r>
            <w:r>
              <w:rPr>
                <w:rFonts w:hint="eastAsia"/>
                <w:b w:val="0"/>
                <w:bCs w:val="0"/>
                <w:color w:val="FF0000"/>
                <w:szCs w:val="21"/>
                <w:lang w:eastAsia="zh-CN"/>
              </w:rPr>
              <w:t>项目编号（文件号）</w:t>
            </w:r>
            <w:r>
              <w:rPr>
                <w:rFonts w:hint="eastAsia"/>
                <w:b w:val="0"/>
                <w:bCs w:val="0"/>
                <w:color w:val="FF0000"/>
                <w:szCs w:val="21"/>
                <w:lang w:val="en-US" w:eastAsia="zh-CN"/>
              </w:rPr>
              <w:t>+本人排名+完成情况</w:t>
            </w:r>
            <w:r>
              <w:rPr>
                <w:rFonts w:hint="eastAsia"/>
                <w:b w:val="0"/>
                <w:bCs w:val="0"/>
                <w:color w:val="FF0000"/>
                <w:szCs w:val="21"/>
                <w:lang w:eastAsia="zh-CN"/>
              </w:rPr>
              <w:t>）</w:t>
            </w:r>
          </w:p>
        </w:tc>
        <w:tc>
          <w:tcPr>
            <w:tcW w:w="1997" w:type="dxa"/>
            <w:vAlign w:val="center"/>
          </w:tcPr>
          <w:p w14:paraId="0DA3B8C0">
            <w:pPr>
              <w:jc w:val="left"/>
              <w:rPr>
                <w:rFonts w:hint="eastAsia"/>
                <w:b/>
                <w:bCs/>
                <w:vertAlign w:val="baseline"/>
                <w:lang w:val="en-US" w:eastAsia="zh-CN"/>
              </w:rPr>
            </w:pPr>
          </w:p>
        </w:tc>
        <w:tc>
          <w:tcPr>
            <w:tcW w:w="1412" w:type="dxa"/>
            <w:vAlign w:val="center"/>
          </w:tcPr>
          <w:p w14:paraId="69A46168">
            <w:pPr>
              <w:jc w:val="left"/>
              <w:rPr>
                <w:rFonts w:hint="eastAsia"/>
                <w:b/>
                <w:bCs/>
                <w:vertAlign w:val="baseline"/>
                <w:lang w:val="en-US" w:eastAsia="zh-CN"/>
              </w:rPr>
            </w:pPr>
          </w:p>
        </w:tc>
        <w:tc>
          <w:tcPr>
            <w:tcW w:w="2453" w:type="dxa"/>
            <w:vAlign w:val="center"/>
          </w:tcPr>
          <w:p w14:paraId="224A387E">
            <w:pPr>
              <w:jc w:val="left"/>
              <w:rPr>
                <w:rFonts w:hint="eastAsia"/>
                <w:b/>
                <w:bCs/>
                <w:vertAlign w:val="baseline"/>
                <w:lang w:val="en-US" w:eastAsia="zh-CN"/>
              </w:rPr>
            </w:pPr>
          </w:p>
        </w:tc>
      </w:tr>
      <w:tr w14:paraId="6FFAA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5BF6A0B">
            <w:pPr>
              <w:jc w:val="center"/>
              <w:rPr>
                <w:rFonts w:hint="eastAsia"/>
                <w:b/>
                <w:bCs/>
                <w:vertAlign w:val="baseline"/>
                <w:lang w:val="en-US" w:eastAsia="zh-CN"/>
              </w:rPr>
            </w:pPr>
            <w:r>
              <w:rPr>
                <w:rFonts w:hint="eastAsia"/>
                <w:b/>
                <w:bCs/>
                <w:vertAlign w:val="baseline"/>
                <w:lang w:val="en-US" w:eastAsia="zh-CN"/>
              </w:rPr>
              <w:t>八</w:t>
            </w:r>
          </w:p>
        </w:tc>
        <w:tc>
          <w:tcPr>
            <w:tcW w:w="13436" w:type="dxa"/>
            <w:gridSpan w:val="4"/>
            <w:shd w:val="clear" w:color="auto" w:fill="DEEBF6" w:themeFill="accent1" w:themeFillTint="32"/>
            <w:vAlign w:val="center"/>
          </w:tcPr>
          <w:p w14:paraId="2088E171">
            <w:pPr>
              <w:jc w:val="center"/>
              <w:rPr>
                <w:rFonts w:hint="default"/>
                <w:b/>
                <w:bCs/>
                <w:vertAlign w:val="baseline"/>
                <w:lang w:val="en-US" w:eastAsia="zh-CN"/>
              </w:rPr>
            </w:pPr>
            <w:r>
              <w:rPr>
                <w:rFonts w:hint="eastAsia"/>
                <w:b/>
                <w:bCs/>
                <w:vertAlign w:val="baseline"/>
                <w:lang w:eastAsia="zh-CN"/>
              </w:rPr>
              <w:t>社会服务（</w:t>
            </w:r>
            <w:r>
              <w:rPr>
                <w:rFonts w:hint="eastAsia"/>
                <w:b/>
                <w:bCs/>
                <w:vertAlign w:val="baseline"/>
                <w:lang w:val="en-US" w:eastAsia="zh-CN"/>
              </w:rPr>
              <w:t>10分）</w:t>
            </w:r>
          </w:p>
        </w:tc>
      </w:tr>
      <w:tr w14:paraId="07631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5D7E1">
            <w:pPr>
              <w:jc w:val="left"/>
              <w:rPr>
                <w:rFonts w:hint="default"/>
                <w:b/>
                <w:bCs/>
                <w:vertAlign w:val="baseline"/>
                <w:lang w:val="en-US" w:eastAsia="zh-CN"/>
              </w:rPr>
            </w:pPr>
            <w:r>
              <w:rPr>
                <w:rFonts w:hint="eastAsia"/>
                <w:b/>
                <w:bCs/>
                <w:vertAlign w:val="baseline"/>
                <w:lang w:val="en-US" w:eastAsia="zh-CN"/>
              </w:rPr>
              <w:t>8-1</w:t>
            </w:r>
          </w:p>
        </w:tc>
        <w:tc>
          <w:tcPr>
            <w:tcW w:w="13436" w:type="dxa"/>
            <w:gridSpan w:val="4"/>
            <w:vAlign w:val="center"/>
          </w:tcPr>
          <w:p w14:paraId="664A7A58">
            <w:pPr>
              <w:jc w:val="left"/>
              <w:rPr>
                <w:rFonts w:hint="eastAsia"/>
                <w:b/>
                <w:bCs/>
                <w:vertAlign w:val="baseline"/>
                <w:lang w:val="en-US" w:eastAsia="zh-CN"/>
              </w:rPr>
            </w:pPr>
            <w:r>
              <w:rPr>
                <w:rFonts w:hint="eastAsia"/>
                <w:b/>
                <w:bCs/>
                <w:vertAlign w:val="baseline"/>
                <w:lang w:val="en-US" w:eastAsia="zh-CN"/>
              </w:rPr>
              <w:t>参评双师双能型教师须具备以下基本条件且不计分。参评教学型、教学科研型教师具备以下条件任一项的，计4分</w:t>
            </w:r>
          </w:p>
        </w:tc>
      </w:tr>
      <w:tr w14:paraId="27F74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4703639">
            <w:pPr>
              <w:jc w:val="left"/>
              <w:rPr>
                <w:rFonts w:hint="eastAsia"/>
                <w:b/>
                <w:bCs/>
                <w:vertAlign w:val="baseline"/>
                <w:lang w:val="en-US" w:eastAsia="zh-CN"/>
              </w:rPr>
            </w:pPr>
          </w:p>
        </w:tc>
        <w:tc>
          <w:tcPr>
            <w:tcW w:w="7574" w:type="dxa"/>
            <w:vAlign w:val="center"/>
          </w:tcPr>
          <w:p w14:paraId="56DEE9E6">
            <w:pPr>
              <w:jc w:val="left"/>
              <w:rPr>
                <w:rFonts w:hint="default"/>
                <w:b/>
                <w:bCs/>
                <w:vertAlign w:val="baseline"/>
                <w:lang w:val="en-US" w:eastAsia="zh-CN"/>
              </w:rPr>
            </w:pPr>
            <w:r>
              <w:rPr>
                <w:rFonts w:hint="eastAsia"/>
                <w:b/>
                <w:bCs/>
                <w:vertAlign w:val="baseline"/>
                <w:lang w:val="en-US" w:eastAsia="zh-CN"/>
              </w:rPr>
              <w:t>格式：序号+取得证书的年份及名称+符合哪一项</w:t>
            </w:r>
          </w:p>
        </w:tc>
        <w:tc>
          <w:tcPr>
            <w:tcW w:w="1997" w:type="dxa"/>
            <w:vAlign w:val="center"/>
          </w:tcPr>
          <w:p w14:paraId="217C0C00">
            <w:pPr>
              <w:jc w:val="left"/>
              <w:rPr>
                <w:rFonts w:hint="eastAsia"/>
                <w:b/>
                <w:bCs/>
                <w:vertAlign w:val="baseline"/>
                <w:lang w:val="en-US" w:eastAsia="zh-CN"/>
              </w:rPr>
            </w:pPr>
          </w:p>
        </w:tc>
        <w:tc>
          <w:tcPr>
            <w:tcW w:w="1412" w:type="dxa"/>
            <w:vAlign w:val="center"/>
          </w:tcPr>
          <w:p w14:paraId="16676071">
            <w:pPr>
              <w:jc w:val="left"/>
              <w:rPr>
                <w:rFonts w:hint="eastAsia"/>
                <w:b/>
                <w:bCs/>
                <w:vertAlign w:val="baseline"/>
                <w:lang w:val="en-US" w:eastAsia="zh-CN"/>
              </w:rPr>
            </w:pPr>
          </w:p>
        </w:tc>
        <w:tc>
          <w:tcPr>
            <w:tcW w:w="2453" w:type="dxa"/>
            <w:vAlign w:val="center"/>
          </w:tcPr>
          <w:p w14:paraId="3EAF8A82">
            <w:pPr>
              <w:jc w:val="left"/>
              <w:rPr>
                <w:rFonts w:hint="eastAsia"/>
                <w:b/>
                <w:bCs/>
                <w:vertAlign w:val="baseline"/>
                <w:lang w:val="en-US" w:eastAsia="zh-CN"/>
              </w:rPr>
            </w:pPr>
          </w:p>
        </w:tc>
      </w:tr>
      <w:tr w14:paraId="281DD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8B1F58B">
            <w:pPr>
              <w:jc w:val="left"/>
              <w:rPr>
                <w:rFonts w:hint="default"/>
                <w:b/>
                <w:bCs/>
                <w:vertAlign w:val="baseline"/>
                <w:lang w:val="en-US" w:eastAsia="zh-CN"/>
              </w:rPr>
            </w:pPr>
            <w:r>
              <w:rPr>
                <w:rFonts w:hint="eastAsia"/>
                <w:b/>
                <w:bCs/>
                <w:vertAlign w:val="baseline"/>
                <w:lang w:val="en-US" w:eastAsia="zh-CN"/>
              </w:rPr>
              <w:t>8-2</w:t>
            </w:r>
          </w:p>
        </w:tc>
        <w:tc>
          <w:tcPr>
            <w:tcW w:w="13436" w:type="dxa"/>
            <w:gridSpan w:val="4"/>
            <w:vAlign w:val="center"/>
          </w:tcPr>
          <w:p w14:paraId="16C0834E">
            <w:pPr>
              <w:jc w:val="left"/>
              <w:rPr>
                <w:rFonts w:hint="eastAsia"/>
                <w:b/>
                <w:bCs/>
                <w:vertAlign w:val="baseline"/>
                <w:lang w:val="en-US" w:eastAsia="zh-CN"/>
              </w:rPr>
            </w:pPr>
            <w:r>
              <w:rPr>
                <w:rFonts w:hint="eastAsia"/>
                <w:b/>
                <w:bCs/>
                <w:vertAlign w:val="baseline"/>
                <w:lang w:val="en-US" w:eastAsia="zh-CN"/>
              </w:rPr>
              <w:t>横向项目</w:t>
            </w:r>
          </w:p>
        </w:tc>
      </w:tr>
      <w:tr w14:paraId="22E62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38E2435">
            <w:pPr>
              <w:jc w:val="left"/>
              <w:rPr>
                <w:rFonts w:hint="eastAsia"/>
                <w:b/>
                <w:bCs/>
                <w:vertAlign w:val="baseline"/>
                <w:lang w:val="en-US" w:eastAsia="zh-CN"/>
              </w:rPr>
            </w:pPr>
          </w:p>
        </w:tc>
        <w:tc>
          <w:tcPr>
            <w:tcW w:w="7574" w:type="dxa"/>
            <w:vAlign w:val="center"/>
          </w:tcPr>
          <w:p w14:paraId="3E46B00D">
            <w:pPr>
              <w:jc w:val="left"/>
              <w:rPr>
                <w:rFonts w:hint="eastAsia"/>
                <w:b/>
                <w:bCs/>
                <w:vertAlign w:val="baseline"/>
                <w:lang w:val="en-US" w:eastAsia="zh-CN"/>
              </w:rPr>
            </w:pPr>
            <w:r>
              <w:rPr>
                <w:rFonts w:hint="eastAsia"/>
                <w:b w:val="0"/>
                <w:bCs w:val="0"/>
                <w:color w:val="FF0000"/>
                <w:vertAlign w:val="baseline"/>
                <w:lang w:val="en-US" w:eastAsia="zh-CN"/>
              </w:rPr>
              <w:t>格式：科研成果格式：序号+成果名称+成果性质+批准部门+批准时间+本人排名+学校进账经费情况</w:t>
            </w:r>
          </w:p>
        </w:tc>
        <w:tc>
          <w:tcPr>
            <w:tcW w:w="1997" w:type="dxa"/>
            <w:vAlign w:val="center"/>
          </w:tcPr>
          <w:p w14:paraId="0B44252B">
            <w:pPr>
              <w:jc w:val="left"/>
              <w:rPr>
                <w:rFonts w:hint="eastAsia"/>
                <w:b/>
                <w:bCs/>
                <w:vertAlign w:val="baseline"/>
                <w:lang w:val="en-US" w:eastAsia="zh-CN"/>
              </w:rPr>
            </w:pPr>
          </w:p>
        </w:tc>
        <w:tc>
          <w:tcPr>
            <w:tcW w:w="1412" w:type="dxa"/>
            <w:vAlign w:val="center"/>
          </w:tcPr>
          <w:p w14:paraId="09CBA42F">
            <w:pPr>
              <w:jc w:val="left"/>
              <w:rPr>
                <w:rFonts w:hint="eastAsia"/>
                <w:b/>
                <w:bCs/>
                <w:vertAlign w:val="baseline"/>
                <w:lang w:val="en-US" w:eastAsia="zh-CN"/>
              </w:rPr>
            </w:pPr>
          </w:p>
        </w:tc>
        <w:tc>
          <w:tcPr>
            <w:tcW w:w="2453" w:type="dxa"/>
            <w:vAlign w:val="center"/>
          </w:tcPr>
          <w:p w14:paraId="73FDE153">
            <w:pPr>
              <w:jc w:val="left"/>
              <w:rPr>
                <w:rFonts w:hint="eastAsia"/>
                <w:b/>
                <w:bCs/>
                <w:vertAlign w:val="baseline"/>
                <w:lang w:val="en-US" w:eastAsia="zh-CN"/>
              </w:rPr>
            </w:pPr>
          </w:p>
        </w:tc>
      </w:tr>
      <w:tr w14:paraId="599CF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2910A40">
            <w:pPr>
              <w:jc w:val="left"/>
              <w:rPr>
                <w:rFonts w:hint="default"/>
                <w:b/>
                <w:bCs/>
                <w:vertAlign w:val="baseline"/>
                <w:lang w:val="en-US" w:eastAsia="zh-CN"/>
              </w:rPr>
            </w:pPr>
            <w:r>
              <w:rPr>
                <w:rFonts w:hint="eastAsia"/>
                <w:b/>
                <w:bCs/>
                <w:vertAlign w:val="baseline"/>
                <w:lang w:val="en-US" w:eastAsia="zh-CN"/>
              </w:rPr>
              <w:t>8-3</w:t>
            </w:r>
          </w:p>
        </w:tc>
        <w:tc>
          <w:tcPr>
            <w:tcW w:w="13436" w:type="dxa"/>
            <w:gridSpan w:val="4"/>
            <w:vAlign w:val="center"/>
          </w:tcPr>
          <w:p w14:paraId="658C8001">
            <w:pPr>
              <w:jc w:val="left"/>
              <w:rPr>
                <w:rFonts w:hint="eastAsia"/>
                <w:b/>
                <w:bCs/>
                <w:vertAlign w:val="baseline"/>
                <w:lang w:val="en-US" w:eastAsia="zh-CN"/>
              </w:rPr>
            </w:pPr>
            <w:r>
              <w:rPr>
                <w:rFonts w:hint="eastAsia"/>
                <w:b/>
                <w:bCs/>
                <w:vertAlign w:val="baseline"/>
                <w:lang w:val="en-US" w:eastAsia="zh-CN"/>
              </w:rPr>
              <w:t>科研成果转化</w:t>
            </w:r>
          </w:p>
        </w:tc>
      </w:tr>
      <w:tr w14:paraId="1B0F6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CAB483">
            <w:pPr>
              <w:jc w:val="center"/>
              <w:rPr>
                <w:rFonts w:hint="eastAsia"/>
                <w:b/>
                <w:bCs/>
                <w:vertAlign w:val="baseline"/>
                <w:lang w:val="en-US" w:eastAsia="zh-CN"/>
              </w:rPr>
            </w:pPr>
          </w:p>
        </w:tc>
        <w:tc>
          <w:tcPr>
            <w:tcW w:w="7574" w:type="dxa"/>
            <w:vAlign w:val="center"/>
          </w:tcPr>
          <w:p w14:paraId="19CE400E">
            <w:pPr>
              <w:jc w:val="left"/>
              <w:rPr>
                <w:rFonts w:hint="eastAsia" w:ascii="仿宋_GB2312" w:eastAsia="仿宋_GB2312"/>
                <w:bCs/>
                <w:kern w:val="0"/>
              </w:rPr>
            </w:pPr>
            <w:r>
              <w:rPr>
                <w:rFonts w:hint="eastAsia"/>
                <w:b w:val="0"/>
                <w:bCs w:val="0"/>
                <w:color w:val="FF0000"/>
                <w:vertAlign w:val="baseline"/>
                <w:lang w:val="en-US" w:eastAsia="zh-CN"/>
              </w:rPr>
              <w:t>格式：科研成果格式：序号+成果名称+成果性质+批准部门+批准时间+本人排名+获奖（转化）情况</w:t>
            </w:r>
          </w:p>
        </w:tc>
        <w:tc>
          <w:tcPr>
            <w:tcW w:w="1997" w:type="dxa"/>
            <w:vAlign w:val="center"/>
          </w:tcPr>
          <w:p w14:paraId="7A2F5FBB">
            <w:pPr>
              <w:jc w:val="center"/>
              <w:rPr>
                <w:rFonts w:hint="eastAsia" w:ascii="仿宋_GB2312" w:eastAsia="仿宋_GB2312"/>
                <w:bCs/>
                <w:kern w:val="0"/>
              </w:rPr>
            </w:pPr>
          </w:p>
        </w:tc>
        <w:tc>
          <w:tcPr>
            <w:tcW w:w="1412" w:type="dxa"/>
            <w:vAlign w:val="center"/>
          </w:tcPr>
          <w:p w14:paraId="6FE9ED23">
            <w:pPr>
              <w:jc w:val="center"/>
              <w:rPr>
                <w:rFonts w:hint="eastAsia" w:ascii="仿宋_GB2312" w:eastAsia="仿宋_GB2312"/>
                <w:bCs/>
                <w:kern w:val="0"/>
              </w:rPr>
            </w:pPr>
          </w:p>
        </w:tc>
        <w:tc>
          <w:tcPr>
            <w:tcW w:w="2453" w:type="dxa"/>
            <w:vAlign w:val="center"/>
          </w:tcPr>
          <w:p w14:paraId="37929650">
            <w:pPr>
              <w:jc w:val="center"/>
              <w:rPr>
                <w:rFonts w:hint="eastAsia" w:ascii="仿宋_GB2312" w:eastAsia="仿宋_GB2312"/>
                <w:bCs/>
                <w:kern w:val="0"/>
              </w:rPr>
            </w:pPr>
          </w:p>
        </w:tc>
      </w:tr>
      <w:tr w14:paraId="399E1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E447344">
            <w:pPr>
              <w:jc w:val="center"/>
              <w:rPr>
                <w:rFonts w:hint="eastAsia"/>
                <w:b/>
                <w:bCs/>
                <w:vertAlign w:val="baseline"/>
                <w:lang w:val="en-US" w:eastAsia="zh-CN"/>
              </w:rPr>
            </w:pPr>
            <w:r>
              <w:rPr>
                <w:rFonts w:hint="eastAsia"/>
                <w:b/>
                <w:bCs/>
                <w:vertAlign w:val="baseline"/>
                <w:lang w:val="en-US" w:eastAsia="zh-CN"/>
              </w:rPr>
              <w:t>九</w:t>
            </w:r>
          </w:p>
        </w:tc>
        <w:tc>
          <w:tcPr>
            <w:tcW w:w="13436" w:type="dxa"/>
            <w:gridSpan w:val="4"/>
            <w:shd w:val="clear" w:color="auto" w:fill="DEEBF6" w:themeFill="accent1" w:themeFillTint="32"/>
            <w:vAlign w:val="center"/>
          </w:tcPr>
          <w:p w14:paraId="40925F25">
            <w:pPr>
              <w:jc w:val="center"/>
              <w:rPr>
                <w:rFonts w:hint="eastAsia"/>
                <w:b/>
                <w:bCs/>
                <w:vertAlign w:val="baseline"/>
                <w:lang w:eastAsia="zh-CN"/>
              </w:rPr>
            </w:pPr>
            <w:r>
              <w:rPr>
                <w:rFonts w:hint="eastAsia"/>
                <w:b/>
                <w:bCs/>
                <w:vertAlign w:val="baseline"/>
                <w:lang w:eastAsia="zh-CN"/>
              </w:rPr>
              <w:t>代表作审读（10分）</w:t>
            </w:r>
          </w:p>
        </w:tc>
      </w:tr>
      <w:tr w14:paraId="07B7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CDC7C94">
            <w:pPr>
              <w:jc w:val="left"/>
              <w:rPr>
                <w:rFonts w:hint="default"/>
                <w:b/>
                <w:bCs/>
                <w:vertAlign w:val="baseline"/>
                <w:lang w:val="en-US" w:eastAsia="zh-CN"/>
              </w:rPr>
            </w:pPr>
            <w:r>
              <w:rPr>
                <w:rFonts w:hint="eastAsia"/>
                <w:b/>
                <w:bCs/>
                <w:vertAlign w:val="baseline"/>
                <w:lang w:val="en-US" w:eastAsia="zh-CN"/>
              </w:rPr>
              <w:t>9-1</w:t>
            </w:r>
          </w:p>
        </w:tc>
        <w:tc>
          <w:tcPr>
            <w:tcW w:w="13436" w:type="dxa"/>
            <w:gridSpan w:val="4"/>
            <w:vAlign w:val="center"/>
          </w:tcPr>
          <w:p w14:paraId="006209E4">
            <w:pPr>
              <w:jc w:val="left"/>
              <w:rPr>
                <w:rFonts w:hint="eastAsia"/>
                <w:b/>
                <w:bCs/>
                <w:vertAlign w:val="baseline"/>
                <w:lang w:val="en-US" w:eastAsia="zh-CN"/>
              </w:rPr>
            </w:pPr>
            <w:r>
              <w:rPr>
                <w:rFonts w:hint="eastAsia"/>
                <w:b/>
                <w:bCs/>
                <w:vertAlign w:val="baseline"/>
                <w:lang w:val="en-US" w:eastAsia="zh-CN"/>
              </w:rPr>
              <w:t>优秀等次计9-10分（选题新颖、合理，提出问题准确，有重要的理论价值或实用价值；研究方法先进，技术路线严密，问题分析严谨，研究结论客观可信）；良好等次计7-8分（选题合理，提出问题准确，有理论意义或应用价值；研究方法较先进，技术路线周到，论述较为全面、合理）；合格等次计6分（选题合理，价值一般；研究方法、技术路线一般）。凡出现学术不端现象的，实行一票否决。</w:t>
            </w:r>
          </w:p>
        </w:tc>
      </w:tr>
      <w:tr w14:paraId="15494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7D79B57">
            <w:pPr>
              <w:jc w:val="left"/>
              <w:rPr>
                <w:rFonts w:hint="eastAsia"/>
                <w:b/>
                <w:bCs/>
                <w:vertAlign w:val="baseline"/>
                <w:lang w:val="en-US" w:eastAsia="zh-CN"/>
              </w:rPr>
            </w:pPr>
          </w:p>
        </w:tc>
        <w:tc>
          <w:tcPr>
            <w:tcW w:w="7574" w:type="dxa"/>
            <w:vAlign w:val="center"/>
          </w:tcPr>
          <w:p w14:paraId="5FAF4AF7">
            <w:pPr>
              <w:jc w:val="left"/>
              <w:rPr>
                <w:rFonts w:hint="default"/>
                <w:b/>
                <w:bCs/>
                <w:vertAlign w:val="baseline"/>
                <w:lang w:val="en-US" w:eastAsia="zh-CN"/>
              </w:rPr>
            </w:pPr>
            <w:r>
              <w:rPr>
                <w:rFonts w:hint="eastAsia"/>
                <w:b w:val="0"/>
                <w:bCs w:val="0"/>
                <w:color w:val="FF0000"/>
                <w:vertAlign w:val="baseline"/>
                <w:lang w:val="en-US" w:eastAsia="zh-CN"/>
              </w:rPr>
              <w:t>代表作名称+自我评分</w:t>
            </w:r>
          </w:p>
        </w:tc>
        <w:tc>
          <w:tcPr>
            <w:tcW w:w="1997" w:type="dxa"/>
            <w:vAlign w:val="center"/>
          </w:tcPr>
          <w:p w14:paraId="0A5C660E">
            <w:pPr>
              <w:jc w:val="left"/>
              <w:rPr>
                <w:rFonts w:hint="eastAsia"/>
                <w:b/>
                <w:bCs/>
                <w:vertAlign w:val="baseline"/>
                <w:lang w:val="en-US" w:eastAsia="zh-CN"/>
              </w:rPr>
            </w:pPr>
          </w:p>
        </w:tc>
        <w:tc>
          <w:tcPr>
            <w:tcW w:w="1412" w:type="dxa"/>
            <w:vAlign w:val="center"/>
          </w:tcPr>
          <w:p w14:paraId="5B23E2CD">
            <w:pPr>
              <w:jc w:val="left"/>
              <w:rPr>
                <w:rFonts w:hint="eastAsia"/>
                <w:b/>
                <w:bCs/>
                <w:vertAlign w:val="baseline"/>
                <w:lang w:val="en-US" w:eastAsia="zh-CN"/>
              </w:rPr>
            </w:pPr>
          </w:p>
        </w:tc>
        <w:tc>
          <w:tcPr>
            <w:tcW w:w="2453" w:type="dxa"/>
            <w:vAlign w:val="center"/>
          </w:tcPr>
          <w:p w14:paraId="7ACD4A35">
            <w:pPr>
              <w:jc w:val="left"/>
              <w:rPr>
                <w:rFonts w:hint="eastAsia"/>
                <w:b/>
                <w:bCs/>
                <w:vertAlign w:val="baseline"/>
                <w:lang w:val="en-US" w:eastAsia="zh-CN"/>
              </w:rPr>
            </w:pPr>
          </w:p>
        </w:tc>
      </w:tr>
      <w:tr w14:paraId="5392B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0D5C3DF1">
            <w:pPr>
              <w:jc w:val="center"/>
              <w:rPr>
                <w:rFonts w:hint="eastAsia"/>
                <w:b/>
                <w:bCs/>
                <w:vertAlign w:val="baseline"/>
                <w:lang w:val="en-US" w:eastAsia="zh-CN"/>
              </w:rPr>
            </w:pPr>
            <w:r>
              <w:rPr>
                <w:rFonts w:hint="eastAsia"/>
                <w:b/>
                <w:bCs/>
                <w:vertAlign w:val="baseline"/>
                <w:lang w:val="en-US" w:eastAsia="zh-CN"/>
              </w:rPr>
              <w:t>十</w:t>
            </w:r>
          </w:p>
        </w:tc>
        <w:tc>
          <w:tcPr>
            <w:tcW w:w="13436" w:type="dxa"/>
            <w:gridSpan w:val="4"/>
            <w:shd w:val="clear" w:color="auto" w:fill="DEEBF6" w:themeFill="accent1" w:themeFillTint="32"/>
            <w:vAlign w:val="center"/>
          </w:tcPr>
          <w:p w14:paraId="442ECA77">
            <w:pPr>
              <w:jc w:val="center"/>
              <w:rPr>
                <w:rFonts w:hint="eastAsia"/>
                <w:b/>
                <w:bCs/>
                <w:vertAlign w:val="baseline"/>
                <w:lang w:eastAsia="zh-CN"/>
              </w:rPr>
            </w:pPr>
            <w:r>
              <w:rPr>
                <w:rFonts w:hint="eastAsia"/>
                <w:b/>
                <w:bCs/>
                <w:vertAlign w:val="baseline"/>
                <w:lang w:eastAsia="zh-CN"/>
              </w:rPr>
              <w:t>其他</w:t>
            </w:r>
            <w:r>
              <w:rPr>
                <w:rFonts w:hint="eastAsia"/>
                <w:b/>
                <w:bCs/>
                <w:vertAlign w:val="baseline"/>
                <w:lang w:val="en-US" w:eastAsia="zh-CN"/>
              </w:rPr>
              <w:t>的成果业绩</w:t>
            </w:r>
          </w:p>
        </w:tc>
      </w:tr>
      <w:tr w14:paraId="3639B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AF5C6E">
            <w:pPr>
              <w:jc w:val="center"/>
              <w:rPr>
                <w:rFonts w:hint="eastAsia"/>
                <w:b/>
                <w:bCs/>
                <w:vertAlign w:val="baseline"/>
                <w:lang w:val="en-US" w:eastAsia="zh-CN"/>
              </w:rPr>
            </w:pPr>
          </w:p>
        </w:tc>
        <w:tc>
          <w:tcPr>
            <w:tcW w:w="7574" w:type="dxa"/>
            <w:vAlign w:val="center"/>
          </w:tcPr>
          <w:p w14:paraId="1BD5F419">
            <w:pPr>
              <w:jc w:val="left"/>
              <w:rPr>
                <w:rFonts w:hint="eastAsia"/>
                <w:b w:val="0"/>
                <w:bCs w:val="0"/>
                <w:color w:val="FF0000"/>
                <w:vertAlign w:val="baseline"/>
                <w:lang w:val="en-US" w:eastAsia="zh-CN"/>
              </w:rPr>
            </w:pPr>
            <w:r>
              <w:rPr>
                <w:rFonts w:hint="eastAsia"/>
                <w:b w:val="0"/>
                <w:bCs w:val="0"/>
                <w:color w:val="FF0000"/>
                <w:vertAlign w:val="baseline"/>
                <w:lang w:val="en-US" w:eastAsia="zh-CN"/>
              </w:rPr>
              <w:t>格式：序号+年份+级别+成果业绩奖项名称+自评认为等同于哪一项哪一类条件</w:t>
            </w:r>
          </w:p>
          <w:p w14:paraId="36EFF224">
            <w:pPr>
              <w:pStyle w:val="2"/>
              <w:jc w:val="left"/>
              <w:rPr>
                <w:rFonts w:hint="default"/>
                <w:lang w:val="en-US" w:eastAsia="zh-CN"/>
              </w:rPr>
            </w:pPr>
            <w:r>
              <w:rPr>
                <w:rFonts w:hint="eastAsia"/>
                <w:b w:val="0"/>
                <w:bCs w:val="0"/>
                <w:color w:val="FF0000"/>
                <w:vertAlign w:val="baseline"/>
                <w:lang w:val="en-US" w:eastAsia="zh-CN"/>
              </w:rPr>
              <w:t>如：1.2022年，市洲级，**市**奖，相当于思想政治与师德师风1-1的市州级条件</w:t>
            </w:r>
          </w:p>
        </w:tc>
        <w:tc>
          <w:tcPr>
            <w:tcW w:w="1997" w:type="dxa"/>
            <w:vAlign w:val="center"/>
          </w:tcPr>
          <w:p w14:paraId="38639521">
            <w:pPr>
              <w:jc w:val="center"/>
              <w:rPr>
                <w:vertAlign w:val="baseline"/>
              </w:rPr>
            </w:pPr>
          </w:p>
        </w:tc>
        <w:tc>
          <w:tcPr>
            <w:tcW w:w="1412" w:type="dxa"/>
            <w:vAlign w:val="center"/>
          </w:tcPr>
          <w:p w14:paraId="55855C54">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46515D33">
            <w:pPr>
              <w:jc w:val="center"/>
              <w:rPr>
                <w:vertAlign w:val="baseline"/>
              </w:rPr>
            </w:pPr>
          </w:p>
        </w:tc>
      </w:tr>
    </w:tbl>
    <w:p w14:paraId="4D46DBA4"/>
    <w:sectPr>
      <w:headerReference r:id="rId3" w:type="default"/>
      <w:footerReference r:id="rId4" w:type="default"/>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Rounded MT Bold">
    <w:panose1 w:val="020F0704030504030204"/>
    <w:charset w:val="00"/>
    <w:family w:val="auto"/>
    <w:pitch w:val="default"/>
    <w:sig w:usb0="00000003" w:usb1="00000000" w:usb2="00000000" w:usb3="00000000" w:csb0="20000001" w:csb1="00000000"/>
    <w:embedRegular r:id="rId1" w:fontKey="{C3AF789D-2CD4-4403-AA93-8283B1E4CFB3}"/>
  </w:font>
  <w:font w:name="仿宋_GB2312">
    <w:panose1 w:val="02010609030101010101"/>
    <w:charset w:val="86"/>
    <w:family w:val="modern"/>
    <w:pitch w:val="default"/>
    <w:sig w:usb0="00000001" w:usb1="080E0000" w:usb2="00000000" w:usb3="00000000" w:csb0="00040000" w:csb1="00000000"/>
    <w:embedRegular r:id="rId2" w:fontKey="{E01D4F03-BA4C-406A-8D6A-4CA090DAB170}"/>
  </w:font>
  <w:font w:name="方正公文小标宋">
    <w:panose1 w:val="02000500000000000000"/>
    <w:charset w:val="86"/>
    <w:family w:val="auto"/>
    <w:pitch w:val="default"/>
    <w:sig w:usb0="A00002BF" w:usb1="38CF7CFA" w:usb2="00000016" w:usb3="00000000" w:csb0="00040001" w:csb1="00000000"/>
    <w:embedRegular r:id="rId3" w:fontKey="{97C9E8BC-444F-4C02-BD25-76E1F5829494}"/>
  </w:font>
  <w:font w:name="方正小标宋简体">
    <w:panose1 w:val="03000509000000000000"/>
    <w:charset w:val="86"/>
    <w:family w:val="auto"/>
    <w:pitch w:val="default"/>
    <w:sig w:usb0="00000001" w:usb1="080E0000" w:usb2="00000000" w:usb3="00000000" w:csb0="00040000" w:csb1="00000000"/>
    <w:embedRegular r:id="rId4" w:fontKey="{DB670CA3-DFA5-4652-A9A6-CABEBB452B5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179D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9AB78">
    <w:pPr>
      <w:jc w:val="center"/>
      <w:rPr>
        <w:rFonts w:hint="default" w:ascii="方正公文小标宋" w:hAnsi="方正公文小标宋" w:eastAsia="方正公文小标宋" w:cs="方正公文小标宋"/>
        <w:sz w:val="36"/>
        <w:szCs w:val="36"/>
        <w:lang w:val="en-US" w:eastAsia="zh-CN"/>
      </w:rPr>
    </w:pPr>
    <w:r>
      <w:rPr>
        <w:rFonts w:hint="eastAsia" w:ascii="方正小标宋简体" w:hAnsi="方正小标宋简体" w:eastAsia="方正小标宋简体" w:cs="方正小标宋简体"/>
        <w:sz w:val="36"/>
        <w:szCs w:val="36"/>
        <w:lang w:val="en-US" w:eastAsia="zh-CN"/>
      </w:rPr>
      <w:t>湖南开放大学分校高教（含实验技术）系列专业技术职称申报人员情况</w:t>
    </w:r>
    <w:r>
      <w:rPr>
        <w:rFonts w:hint="eastAsia" w:ascii="方正小标宋简体" w:hAnsi="方正小标宋简体" w:eastAsia="方正小标宋简体" w:cs="方正小标宋简体"/>
        <w:b w:val="0"/>
        <w:bCs w:val="0"/>
        <w:sz w:val="36"/>
        <w:szCs w:val="36"/>
        <w:lang w:val="en-US" w:eastAsia="zh-CN"/>
      </w:rPr>
      <w:t>自评</w:t>
    </w:r>
    <w:r>
      <w:rPr>
        <w:rFonts w:hint="eastAsia" w:ascii="方正小标宋简体" w:hAnsi="方正小标宋简体" w:eastAsia="方正小标宋简体" w:cs="方正小标宋简体"/>
        <w:sz w:val="36"/>
        <w:szCs w:val="36"/>
        <w:lang w:val="en-US" w:eastAsia="zh-CN"/>
      </w:rPr>
      <w:t>表</w:t>
    </w:r>
  </w:p>
  <w:p w14:paraId="0D11D883">
    <w:pPr>
      <w:pStyle w:val="4"/>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 xml:space="preserve">             </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 xml:space="preserve">      </w:t>
    </w:r>
    <w:r>
      <w:rPr>
        <w:rFonts w:hint="eastAsia"/>
        <w:sz w:val="30"/>
        <w:szCs w:val="30"/>
        <w:u w:val="none"/>
        <w:lang w:val="en-US" w:eastAsia="zh-CN"/>
      </w:rPr>
      <w:t xml:space="preserve">  申报职称：</w:t>
    </w:r>
    <w:r>
      <w:rPr>
        <w:rFonts w:hint="eastAsia"/>
        <w:sz w:val="30"/>
        <w:szCs w:val="30"/>
        <w:u w:val="single"/>
        <w:lang w:val="en-US" w:eastAsia="zh-CN"/>
      </w:rPr>
      <w:t xml:space="preserve">        </w:t>
    </w:r>
    <w:r>
      <w:rPr>
        <w:rFonts w:hint="eastAsia"/>
        <w:sz w:val="30"/>
        <w:szCs w:val="30"/>
        <w:u w:val="none"/>
        <w:lang w:val="en-US" w:eastAsia="zh-CN"/>
      </w:rPr>
      <w:t xml:space="preserve">  学科（专业）：</w:t>
    </w:r>
    <w:r>
      <w:rPr>
        <w:rFonts w:hint="eastAsia"/>
        <w:sz w:val="30"/>
        <w:szCs w:val="30"/>
        <w:u w:val="single"/>
        <w:lang w:val="en-US" w:eastAsia="zh-CN"/>
      </w:rPr>
      <w:t xml:space="preserve">      </w:t>
    </w:r>
    <w:r>
      <w:rPr>
        <w:rFonts w:hint="eastAsia"/>
        <w:sz w:val="30"/>
        <w:szCs w:val="30"/>
        <w:u w:val="none"/>
        <w:lang w:val="en-US" w:eastAsia="zh-CN"/>
      </w:rPr>
      <w:t xml:space="preserve">  申报类别：</w:t>
    </w:r>
    <w:r>
      <w:rPr>
        <w:rFonts w:hint="eastAsia"/>
        <w:sz w:val="30"/>
        <w:szCs w:val="30"/>
        <w:u w:val="single"/>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hMzM1MDA1MmU4NDg2YWYzYWU1MTk4ZmUwYmRmZjgifQ=="/>
  </w:docVars>
  <w:rsids>
    <w:rsidRoot w:val="56A9350E"/>
    <w:rsid w:val="00270A53"/>
    <w:rsid w:val="02FE4FB2"/>
    <w:rsid w:val="038340E2"/>
    <w:rsid w:val="04401A60"/>
    <w:rsid w:val="04AB70A6"/>
    <w:rsid w:val="05B11400"/>
    <w:rsid w:val="06762343"/>
    <w:rsid w:val="0786286D"/>
    <w:rsid w:val="081450A2"/>
    <w:rsid w:val="08346622"/>
    <w:rsid w:val="0B2E2A96"/>
    <w:rsid w:val="0F113188"/>
    <w:rsid w:val="0F3F6D0A"/>
    <w:rsid w:val="110D3F66"/>
    <w:rsid w:val="11752C0E"/>
    <w:rsid w:val="11A315D9"/>
    <w:rsid w:val="13AE71F7"/>
    <w:rsid w:val="144731A8"/>
    <w:rsid w:val="146D0389"/>
    <w:rsid w:val="15BE749A"/>
    <w:rsid w:val="18300B23"/>
    <w:rsid w:val="18837850"/>
    <w:rsid w:val="18D41D66"/>
    <w:rsid w:val="19F26FDA"/>
    <w:rsid w:val="1A187AC0"/>
    <w:rsid w:val="1A375F62"/>
    <w:rsid w:val="1BA2405D"/>
    <w:rsid w:val="1CAE5116"/>
    <w:rsid w:val="1D250B64"/>
    <w:rsid w:val="1D3C3AC6"/>
    <w:rsid w:val="1E2E2D35"/>
    <w:rsid w:val="1EBB0A1A"/>
    <w:rsid w:val="1F0E085D"/>
    <w:rsid w:val="1F246A34"/>
    <w:rsid w:val="225E739B"/>
    <w:rsid w:val="22937BF9"/>
    <w:rsid w:val="230F5B30"/>
    <w:rsid w:val="242C5AA3"/>
    <w:rsid w:val="26E06425"/>
    <w:rsid w:val="275B56B2"/>
    <w:rsid w:val="27B23302"/>
    <w:rsid w:val="28D23530"/>
    <w:rsid w:val="29456345"/>
    <w:rsid w:val="2D0F0096"/>
    <w:rsid w:val="2F367CE8"/>
    <w:rsid w:val="303D0237"/>
    <w:rsid w:val="31CE41CD"/>
    <w:rsid w:val="325771B0"/>
    <w:rsid w:val="334E5EA9"/>
    <w:rsid w:val="3355234E"/>
    <w:rsid w:val="33E4578D"/>
    <w:rsid w:val="34E80D53"/>
    <w:rsid w:val="356E3C6A"/>
    <w:rsid w:val="357C6EC6"/>
    <w:rsid w:val="3AA06FEA"/>
    <w:rsid w:val="3E393BB7"/>
    <w:rsid w:val="3F627E9D"/>
    <w:rsid w:val="3F780978"/>
    <w:rsid w:val="400006D7"/>
    <w:rsid w:val="409C5D9C"/>
    <w:rsid w:val="42EF4FB3"/>
    <w:rsid w:val="4381538D"/>
    <w:rsid w:val="48AF3B53"/>
    <w:rsid w:val="4DF80A94"/>
    <w:rsid w:val="4E444B90"/>
    <w:rsid w:val="4E651408"/>
    <w:rsid w:val="4F1638C7"/>
    <w:rsid w:val="4FCA2089"/>
    <w:rsid w:val="500E459E"/>
    <w:rsid w:val="50CC5E28"/>
    <w:rsid w:val="537624A9"/>
    <w:rsid w:val="54C43C51"/>
    <w:rsid w:val="5542431F"/>
    <w:rsid w:val="55D10548"/>
    <w:rsid w:val="56A9350E"/>
    <w:rsid w:val="59C7587F"/>
    <w:rsid w:val="5B81356B"/>
    <w:rsid w:val="5E5A54F4"/>
    <w:rsid w:val="5ECA615E"/>
    <w:rsid w:val="5F131121"/>
    <w:rsid w:val="5F64678F"/>
    <w:rsid w:val="60C97425"/>
    <w:rsid w:val="611558B3"/>
    <w:rsid w:val="61957557"/>
    <w:rsid w:val="62086499"/>
    <w:rsid w:val="62EC2125"/>
    <w:rsid w:val="65931376"/>
    <w:rsid w:val="6B113ED5"/>
    <w:rsid w:val="6B2F7D93"/>
    <w:rsid w:val="6C0703C8"/>
    <w:rsid w:val="6C7D05FF"/>
    <w:rsid w:val="6EF015E7"/>
    <w:rsid w:val="753F1AFC"/>
    <w:rsid w:val="766B092F"/>
    <w:rsid w:val="76CC537D"/>
    <w:rsid w:val="78EC7D02"/>
    <w:rsid w:val="797B7AD9"/>
    <w:rsid w:val="7A1B1AD5"/>
    <w:rsid w:val="7A79575C"/>
    <w:rsid w:val="7AA73149"/>
    <w:rsid w:val="7ADF621E"/>
    <w:rsid w:val="7BFF7EFC"/>
    <w:rsid w:val="7C174657"/>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17"/>
    <w:basedOn w:val="1"/>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4090</Words>
  <Characters>4300</Characters>
  <Lines>0</Lines>
  <Paragraphs>0</Paragraphs>
  <TotalTime>0</TotalTime>
  <ScaleCrop>false</ScaleCrop>
  <LinksUpToDate>false</LinksUpToDate>
  <CharactersWithSpaces>4301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斯文LM</cp:lastModifiedBy>
  <cp:lastPrinted>2023-08-21T11:20:00Z</cp:lastPrinted>
  <dcterms:modified xsi:type="dcterms:W3CDTF">2024-09-29T12:52:28Z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38FA40323AC841CEAF7F5678299897FC_13</vt:lpwstr>
  </property>
</Properties>
</file>