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8BFCFD">
      <w:pPr>
        <w:snapToGrid w:val="0"/>
        <w:spacing w:line="560" w:lineRule="atLeast"/>
        <w:jc w:val="both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附件1</w:t>
      </w:r>
    </w:p>
    <w:p w14:paraId="2AE420A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afterLines="50"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pacing w:val="7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7"/>
          <w:sz w:val="44"/>
          <w:szCs w:val="44"/>
          <w:lang w:val="en-US" w:eastAsia="zh-CN"/>
        </w:rPr>
        <w:t>研修</w:t>
      </w:r>
      <w:r>
        <w:rPr>
          <w:rFonts w:hint="eastAsia" w:ascii="方正小标宋简体" w:hAnsi="方正小标宋简体" w:eastAsia="方正小标宋简体" w:cs="方正小标宋简体"/>
          <w:spacing w:val="7"/>
          <w:sz w:val="44"/>
          <w:szCs w:val="44"/>
        </w:rPr>
        <w:t>内容</w:t>
      </w:r>
      <w:r>
        <w:rPr>
          <w:rFonts w:hint="eastAsia" w:ascii="方正小标宋简体" w:hAnsi="方正小标宋简体" w:eastAsia="方正小标宋简体" w:cs="方正小标宋简体"/>
          <w:spacing w:val="7"/>
          <w:sz w:val="44"/>
          <w:szCs w:val="44"/>
          <w:lang w:val="en-US" w:eastAsia="zh-CN"/>
        </w:rPr>
        <w:t>安排</w:t>
      </w:r>
    </w:p>
    <w:tbl>
      <w:tblPr>
        <w:tblStyle w:val="4"/>
        <w:tblW w:w="89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5"/>
        <w:gridCol w:w="1485"/>
        <w:gridCol w:w="1754"/>
        <w:gridCol w:w="3015"/>
      </w:tblGrid>
      <w:tr w14:paraId="14ED2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2655" w:type="dxa"/>
            <w:vAlign w:val="center"/>
          </w:tcPr>
          <w:p w14:paraId="30CD9F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  <w:t>研修专题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134E23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  <w:t>研修方式</w:t>
            </w:r>
          </w:p>
        </w:tc>
        <w:tc>
          <w:tcPr>
            <w:tcW w:w="1754" w:type="dxa"/>
            <w:vAlign w:val="center"/>
          </w:tcPr>
          <w:p w14:paraId="66A7FA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  <w:t>主题学习</w:t>
            </w:r>
          </w:p>
        </w:tc>
        <w:tc>
          <w:tcPr>
            <w:tcW w:w="3015" w:type="dxa"/>
            <w:vAlign w:val="center"/>
          </w:tcPr>
          <w:p w14:paraId="5CE71B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  <w:t>详细内容</w:t>
            </w:r>
          </w:p>
        </w:tc>
      </w:tr>
      <w:tr w14:paraId="40C5D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5" w:hRule="atLeast"/>
          <w:jc w:val="center"/>
        </w:trPr>
        <w:tc>
          <w:tcPr>
            <w:tcW w:w="2655" w:type="dxa"/>
            <w:vMerge w:val="restart"/>
            <w:vAlign w:val="center"/>
          </w:tcPr>
          <w:p w14:paraId="05CBBC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‌专题一：</w:t>
            </w:r>
          </w:p>
          <w:p w14:paraId="0B1DDD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战略定位与转型发展</w:t>
            </w:r>
          </w:p>
          <w:p w14:paraId="161CF9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6C1A56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‌探讨终身教育的时代使命与高质量发展路径，政策操作化在基层社会治理中的实践赋能，实现社区（老年）教育资源的整合与下沉。 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0C495E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专题讲座</w:t>
            </w:r>
          </w:p>
        </w:tc>
        <w:tc>
          <w:tcPr>
            <w:tcW w:w="1754" w:type="dxa"/>
            <w:vAlign w:val="center"/>
          </w:tcPr>
          <w:p w14:paraId="37503F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1.“十五五”时期终身教育政策走向与开放大学转型发展的战略选择</w:t>
            </w:r>
          </w:p>
        </w:tc>
        <w:tc>
          <w:tcPr>
            <w:tcW w:w="3015" w:type="dxa"/>
            <w:vAlign w:val="center"/>
          </w:tcPr>
          <w:p w14:paraId="518083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立足2026年作为“十五五”开局之年的时代背景，结合国家教育数字化战略行动、人工智能+教育行动计划等最新政策，探讨开放大学转型发展的战略路径。</w:t>
            </w:r>
          </w:p>
        </w:tc>
      </w:tr>
      <w:tr w14:paraId="7B0F1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0" w:hRule="atLeast"/>
          <w:jc w:val="center"/>
        </w:trPr>
        <w:tc>
          <w:tcPr>
            <w:tcW w:w="2655" w:type="dxa"/>
            <w:vMerge w:val="continue"/>
            <w:vAlign w:val="center"/>
          </w:tcPr>
          <w:p w14:paraId="38A233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485" w:type="dxa"/>
            <w:shd w:val="clear" w:color="auto" w:fill="auto"/>
            <w:vAlign w:val="center"/>
          </w:tcPr>
          <w:p w14:paraId="4DC9CB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工作安排</w:t>
            </w:r>
          </w:p>
        </w:tc>
        <w:tc>
          <w:tcPr>
            <w:tcW w:w="1754" w:type="dxa"/>
            <w:vAlign w:val="center"/>
          </w:tcPr>
          <w:p w14:paraId="77D936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2.2026年社区教育工作要点布置</w:t>
            </w:r>
          </w:p>
        </w:tc>
        <w:tc>
          <w:tcPr>
            <w:tcW w:w="3015" w:type="dxa"/>
            <w:shd w:val="clear" w:color="auto" w:fill="auto"/>
            <w:vAlign w:val="center"/>
          </w:tcPr>
          <w:p w14:paraId="765127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1.贯彻全省“十五五”规划纲要关于教育工作的部署要求，立足区域发展实际，制定前瞻性、可行性战略目标。</w:t>
            </w:r>
          </w:p>
          <w:p w14:paraId="6F9628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把握核心抓手，明确社区教育高质量发展关键路径。</w:t>
            </w:r>
          </w:p>
          <w:p w14:paraId="6D361A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3.健全工作机制，强化要素支撑，提供坚实落实保障。</w:t>
            </w:r>
          </w:p>
        </w:tc>
      </w:tr>
      <w:tr w14:paraId="27084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5" w:hRule="atLeast"/>
          <w:jc w:val="center"/>
        </w:trPr>
        <w:tc>
          <w:tcPr>
            <w:tcW w:w="2655" w:type="dxa"/>
            <w:vMerge w:val="restart"/>
            <w:shd w:val="clear" w:color="auto" w:fill="auto"/>
            <w:vAlign w:val="center"/>
          </w:tcPr>
          <w:p w14:paraId="5EDE31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专题二：</w:t>
            </w:r>
          </w:p>
          <w:p w14:paraId="4FEE20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数字赋能与模式创新</w:t>
            </w:r>
          </w:p>
          <w:p w14:paraId="2E64F8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6CA312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聚焦技术赋能，探索数字智融下社区教育服务体系的创新模式，交流社区教育数字化新平台的实践进展与新技术应用前景。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3F6351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专题讲座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13C23A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1.教育数字化赋能社区老年教育创新发展</w:t>
            </w:r>
          </w:p>
        </w:tc>
        <w:tc>
          <w:tcPr>
            <w:tcW w:w="3015" w:type="dxa"/>
            <w:shd w:val="clear" w:color="auto" w:fill="auto"/>
            <w:vAlign w:val="center"/>
          </w:tcPr>
          <w:p w14:paraId="78DB08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1.锚定政策导向：明确战略定位；</w:t>
            </w:r>
          </w:p>
          <w:p w14:paraId="2E8E72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2.聚焦政策落地：构建支撑体系；</w:t>
            </w:r>
          </w:p>
          <w:p w14:paraId="6468B7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3.强化政策效能：推动创新实践。</w:t>
            </w:r>
          </w:p>
        </w:tc>
      </w:tr>
      <w:tr w14:paraId="3E70E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5" w:hRule="atLeast"/>
          <w:jc w:val="center"/>
        </w:trPr>
        <w:tc>
          <w:tcPr>
            <w:tcW w:w="2655" w:type="dxa"/>
            <w:vMerge w:val="continue"/>
            <w:vAlign w:val="center"/>
          </w:tcPr>
          <w:p w14:paraId="7EF828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485" w:type="dxa"/>
            <w:shd w:val="clear" w:color="auto" w:fill="auto"/>
            <w:vAlign w:val="center"/>
          </w:tcPr>
          <w:p w14:paraId="79B1C9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现场实操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3EEB91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2.平台使用实操</w:t>
            </w:r>
          </w:p>
        </w:tc>
        <w:tc>
          <w:tcPr>
            <w:tcW w:w="3015" w:type="dxa"/>
            <w:shd w:val="clear" w:color="auto" w:fill="auto"/>
            <w:vAlign w:val="center"/>
          </w:tcPr>
          <w:p w14:paraId="6928F6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1.基础设置与账号管理；</w:t>
            </w:r>
          </w:p>
          <w:p w14:paraId="28989E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2.核心功能模块操作；</w:t>
            </w:r>
          </w:p>
          <w:p w14:paraId="22042B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3.业务场景实操；</w:t>
            </w:r>
          </w:p>
          <w:p w14:paraId="713BA8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4.数据管理与分析；</w:t>
            </w:r>
          </w:p>
          <w:p w14:paraId="05D42D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5.系统维护与安全。</w:t>
            </w:r>
          </w:p>
        </w:tc>
      </w:tr>
      <w:tr w14:paraId="51513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8" w:hRule="atLeast"/>
          <w:jc w:val="center"/>
        </w:trPr>
        <w:tc>
          <w:tcPr>
            <w:tcW w:w="2655" w:type="dxa"/>
            <w:vMerge w:val="restart"/>
            <w:vAlign w:val="center"/>
          </w:tcPr>
          <w:p w14:paraId="5C5AF6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专题三：</w:t>
            </w:r>
          </w:p>
          <w:p w14:paraId="75A57F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资源整合与协同治理‌</w:t>
            </w:r>
          </w:p>
          <w:p w14:paraId="28B3AE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300BA7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探索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en-US"/>
              </w:rPr>
              <w:t>有代表、可借鉴、能复制的社区教育实践样本，聚焦有限资源下的高参与度效能转化路径与社区学习场景创新模式，推动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终身教育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en-US"/>
              </w:rPr>
              <w:t>深度融入基层社会治理，为全省提供看得懂、学得会、带得走的鲜活经验。</w:t>
            </w:r>
          </w:p>
        </w:tc>
        <w:tc>
          <w:tcPr>
            <w:tcW w:w="1485" w:type="dxa"/>
            <w:vMerge w:val="restart"/>
            <w:shd w:val="clear" w:color="auto" w:fill="auto"/>
            <w:vAlign w:val="center"/>
          </w:tcPr>
          <w:p w14:paraId="1DF446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现场研学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265502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default" w:ascii="方正仿宋_GB2312" w:hAnsi="方正仿宋_GB2312" w:eastAsia="方正仿宋_GB2312" w:cs="方正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长沙社区大学：长沙社区教育高质量发展的实践探索</w:t>
            </w:r>
          </w:p>
        </w:tc>
        <w:tc>
          <w:tcPr>
            <w:tcW w:w="3015" w:type="dxa"/>
            <w:shd w:val="clear" w:color="auto" w:fill="auto"/>
            <w:vAlign w:val="center"/>
          </w:tcPr>
          <w:p w14:paraId="7630DD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现场考察市级社区大学</w:t>
            </w:r>
            <w:r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lang w:eastAsia="zh-CN"/>
              </w:rPr>
              <w:t>在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实体化办学</w:t>
            </w:r>
            <w:r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lang w:eastAsia="zh-CN"/>
              </w:rPr>
              <w:t>以及推动区县（市）社区教育发展的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经验、做法。</w:t>
            </w:r>
          </w:p>
        </w:tc>
      </w:tr>
      <w:tr w14:paraId="34610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2655" w:type="dxa"/>
            <w:vMerge w:val="continue"/>
            <w:vAlign w:val="center"/>
          </w:tcPr>
          <w:p w14:paraId="1550B3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485" w:type="dxa"/>
            <w:vMerge w:val="continue"/>
            <w:shd w:val="clear" w:color="auto" w:fill="auto"/>
            <w:vAlign w:val="center"/>
          </w:tcPr>
          <w:p w14:paraId="1C04CE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754" w:type="dxa"/>
            <w:shd w:val="clear" w:color="auto" w:fill="auto"/>
            <w:vAlign w:val="center"/>
          </w:tcPr>
          <w:p w14:paraId="4F30ED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default" w:ascii="方正仿宋_GB2312" w:hAnsi="方正仿宋_GB2312" w:eastAsia="方正仿宋_GB2312" w:cs="方正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望城区社区学院：县域社区学习中心实体化、品牌化的探索与实践</w:t>
            </w:r>
          </w:p>
        </w:tc>
        <w:tc>
          <w:tcPr>
            <w:tcW w:w="3015" w:type="dxa"/>
            <w:shd w:val="clear" w:color="auto" w:fill="auto"/>
            <w:vAlign w:val="center"/>
          </w:tcPr>
          <w:p w14:paraId="2DD180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1.调研县级社区学院在县域社区教育、老年教育中的核心职能、课程体系、师资建设与运行机制；</w:t>
            </w:r>
          </w:p>
          <w:p w14:paraId="4623A2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2.调研“爱晚”老年学校在资源整合、品牌塑造方面的创新方式、方法。</w:t>
            </w:r>
          </w:p>
        </w:tc>
      </w:tr>
      <w:tr w14:paraId="26998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2655" w:type="dxa"/>
            <w:vMerge w:val="continue"/>
            <w:vAlign w:val="center"/>
          </w:tcPr>
          <w:p w14:paraId="43032D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485" w:type="dxa"/>
            <w:vMerge w:val="continue"/>
            <w:shd w:val="clear" w:color="auto" w:fill="auto"/>
            <w:vAlign w:val="center"/>
          </w:tcPr>
          <w:p w14:paraId="565FB7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754" w:type="dxa"/>
            <w:shd w:val="clear" w:color="auto" w:fill="auto"/>
            <w:vAlign w:val="center"/>
          </w:tcPr>
          <w:p w14:paraId="262199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华夏剪纸博物馆：非遗文化与终身学习的特色课堂</w:t>
            </w:r>
          </w:p>
        </w:tc>
        <w:tc>
          <w:tcPr>
            <w:tcW w:w="3015" w:type="dxa"/>
            <w:shd w:val="clear" w:color="auto" w:fill="auto"/>
            <w:vAlign w:val="center"/>
          </w:tcPr>
          <w:p w14:paraId="56680A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调研终身学习品牌项目与社区教育机构联动在非遗传承、课程开发、品牌孵化方面的创新案例。</w:t>
            </w:r>
          </w:p>
        </w:tc>
      </w:tr>
      <w:tr w14:paraId="721F0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2655" w:type="dxa"/>
            <w:vMerge w:val="continue"/>
            <w:shd w:val="clear" w:color="auto" w:fill="auto"/>
            <w:vAlign w:val="center"/>
          </w:tcPr>
          <w:p w14:paraId="023056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en-US"/>
              </w:rPr>
            </w:pPr>
          </w:p>
        </w:tc>
        <w:tc>
          <w:tcPr>
            <w:tcW w:w="1485" w:type="dxa"/>
            <w:vMerge w:val="restart"/>
            <w:shd w:val="clear" w:color="auto" w:fill="auto"/>
            <w:vAlign w:val="center"/>
          </w:tcPr>
          <w:p w14:paraId="181DCE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实践分享</w:t>
            </w:r>
          </w:p>
        </w:tc>
        <w:tc>
          <w:tcPr>
            <w:tcW w:w="1754" w:type="dxa"/>
            <w:shd w:val="clear" w:color="auto" w:fill="FFFFFF"/>
            <w:vAlign w:val="center"/>
          </w:tcPr>
          <w:p w14:paraId="4A1702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1.株洲社区教育均衡发展的探索与实践</w:t>
            </w:r>
          </w:p>
        </w:tc>
        <w:tc>
          <w:tcPr>
            <w:tcW w:w="3015" w:type="dxa"/>
            <w:shd w:val="clear" w:color="auto" w:fill="auto"/>
            <w:vAlign w:val="center"/>
          </w:tcPr>
          <w:p w14:paraId="4D2BF5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1.构建社区教育均衡发展的长效机制；</w:t>
            </w:r>
          </w:p>
          <w:p w14:paraId="455BEF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2.深化研究引领均衡发展的实践探索；</w:t>
            </w:r>
          </w:p>
          <w:p w14:paraId="370D70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3.均衡发展的成效与创新。</w:t>
            </w:r>
          </w:p>
        </w:tc>
      </w:tr>
      <w:tr w14:paraId="51124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2655" w:type="dxa"/>
            <w:vMerge w:val="continue"/>
            <w:vAlign w:val="center"/>
          </w:tcPr>
          <w:p w14:paraId="192C3E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485" w:type="dxa"/>
            <w:vMerge w:val="continue"/>
            <w:shd w:val="clear" w:color="auto" w:fill="auto"/>
            <w:vAlign w:val="center"/>
          </w:tcPr>
          <w:p w14:paraId="378644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754" w:type="dxa"/>
            <w:shd w:val="clear" w:color="auto" w:fill="FFFFFF"/>
            <w:vAlign w:val="center"/>
          </w:tcPr>
          <w:p w14:paraId="4AEE4A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2.一核引领▪二驱协力▪三全覆盖▪四维支撑</w:t>
            </w:r>
          </w:p>
          <w:p w14:paraId="70DA48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——全民终身教育常德路径的探索与实践</w:t>
            </w:r>
          </w:p>
        </w:tc>
        <w:tc>
          <w:tcPr>
            <w:tcW w:w="3015" w:type="dxa"/>
            <w:shd w:val="clear" w:color="auto" w:fill="auto"/>
            <w:vAlign w:val="center"/>
          </w:tcPr>
          <w:p w14:paraId="0D3B01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1.一核：以“爱晚”老年教育品牌为核心；</w:t>
            </w:r>
          </w:p>
          <w:p w14:paraId="15426E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2.双驱：内循环+外循环；</w:t>
            </w:r>
          </w:p>
          <w:p w14:paraId="7CD4D2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3.三全：全龄覆盖+全域覆盖+全链协同；</w:t>
            </w:r>
          </w:p>
          <w:p w14:paraId="6882C3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4.四维：机制创新+标准建设+课程优化+师资保障。</w:t>
            </w:r>
          </w:p>
        </w:tc>
      </w:tr>
      <w:tr w14:paraId="50BF2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2655" w:type="dxa"/>
            <w:vMerge w:val="continue"/>
            <w:vAlign w:val="center"/>
          </w:tcPr>
          <w:p w14:paraId="544703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485" w:type="dxa"/>
            <w:shd w:val="clear" w:color="auto" w:fill="auto"/>
            <w:vAlign w:val="center"/>
          </w:tcPr>
          <w:p w14:paraId="367CE5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专题研讨</w:t>
            </w:r>
          </w:p>
        </w:tc>
        <w:tc>
          <w:tcPr>
            <w:tcW w:w="4769" w:type="dxa"/>
            <w:gridSpan w:val="2"/>
            <w:shd w:val="clear" w:color="auto" w:fill="FFFFFF"/>
            <w:vAlign w:val="center"/>
          </w:tcPr>
          <w:p w14:paraId="566232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1.研讨开放大学体系转型发展实践路径；</w:t>
            </w:r>
          </w:p>
          <w:p w14:paraId="318D90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如何以数字赋能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破解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社区教育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基层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乡村拓展难题；</w:t>
            </w:r>
          </w:p>
          <w:p w14:paraId="5E019F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.实施培育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社区教育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“领头雁”，精准把握政策，整合资源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建设团队，服务不同群体。</w:t>
            </w:r>
          </w:p>
        </w:tc>
      </w:tr>
    </w:tbl>
    <w:p w14:paraId="75159087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6" w:line="560" w:lineRule="exact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0A5F6AA-5614-41B3-9CE7-4C6ED6DCB5A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E8FF2B37-C2DA-4CF9-9B5A-483E4082E033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3" w:fontKey="{F1A09657-056F-4E7D-BF9A-A8873C71B286}"/>
  </w:font>
  <w:font w:name="KSOFE885277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4049D382-607A-44A2-B2A6-F28A6843062D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057B2A"/>
    <w:rsid w:val="35FE0E11"/>
    <w:rsid w:val="54FB1BA2"/>
    <w:rsid w:val="5FEF7F48"/>
    <w:rsid w:val="6B8579B3"/>
    <w:rsid w:val="6DD70D3B"/>
    <w:rsid w:val="73E61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1153</Words>
  <Characters>1189</Characters>
  <Lines>0</Lines>
  <Paragraphs>0</Paragraphs>
  <TotalTime>1</TotalTime>
  <ScaleCrop>false</ScaleCrop>
  <LinksUpToDate>false</LinksUpToDate>
  <CharactersWithSpaces>1227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2026-04-21T02:54:00Z</dcterms:created>
  <dc:creator>Administrator</dc:creator>
  <cp:lastModifiedBy>卢欣悦</cp:lastModifiedBy>
  <dcterms:modified xsi:type="dcterms:W3CDTF">2026-04-22T00:41:15Z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eyJoZGlkIjoiMzhmZjQ5YTNmMzdiZWUxMzc3YWRhNmY2Njg3ZmMzNGQiLCJ1c2VySWQiOiIyNDgzMDk4MzMifQ==</vt:lpwstr>
  </property>
  <property fmtid="{D5CDD505-2E9C-101B-9397-08002B2CF9AE}" pid="4" name="ICV">
    <vt:lpwstr>499EE713D18A45D0907517A994591D5E_13</vt:lpwstr>
  </property>
</Properties>
</file>